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47C4" w:rsidRPr="00A851F4" w:rsidRDefault="00D66FC9" w:rsidP="00D66FC9">
      <w:pPr>
        <w:pStyle w:val="Header"/>
        <w:tabs>
          <w:tab w:val="right" w:pos="8280"/>
          <w:tab w:val="right" w:pos="9781"/>
        </w:tabs>
        <w:ind w:right="-58"/>
        <w:rPr>
          <w:rFonts w:cs="Arial"/>
          <w:bCs/>
          <w:sz w:val="28"/>
          <w:lang w:eastAsia="ja-JP"/>
        </w:rPr>
      </w:pPr>
      <w:r w:rsidRPr="00A851F4">
        <w:rPr>
          <w:rFonts w:cs="Arial"/>
          <w:bCs/>
          <w:sz w:val="28"/>
        </w:rPr>
        <w:t>3GPP TSG RAN WG1 Meeting #</w:t>
      </w:r>
      <w:r w:rsidR="00CB2679">
        <w:rPr>
          <w:rFonts w:cs="Arial" w:hint="eastAsia"/>
          <w:bCs/>
          <w:sz w:val="28"/>
          <w:lang w:eastAsia="ja-JP"/>
        </w:rPr>
        <w:t xml:space="preserve">83                        </w:t>
      </w:r>
      <w:r w:rsidR="00CB2679" w:rsidRPr="00CB2679">
        <w:rPr>
          <w:rFonts w:cs="Arial"/>
          <w:bCs/>
          <w:sz w:val="28"/>
          <w:lang w:eastAsia="ja-JP"/>
        </w:rPr>
        <w:t>R1-15</w:t>
      </w:r>
      <w:r w:rsidR="001B47C4">
        <w:rPr>
          <w:rFonts w:cs="Arial"/>
          <w:bCs/>
          <w:sz w:val="28"/>
          <w:lang w:eastAsia="ja-JP"/>
        </w:rPr>
        <w:t>7480</w:t>
      </w:r>
    </w:p>
    <w:p w:rsidR="00D66FC9" w:rsidRPr="00A851F4" w:rsidRDefault="00D66FC9" w:rsidP="00D66FC9">
      <w:pPr>
        <w:pStyle w:val="Header"/>
        <w:rPr>
          <w:rFonts w:cs="Arial"/>
          <w:bCs/>
          <w:sz w:val="28"/>
          <w:lang w:val="en-US" w:eastAsia="ja-JP"/>
        </w:rPr>
      </w:pPr>
      <w:r w:rsidRPr="00A851F4">
        <w:rPr>
          <w:rFonts w:cs="Arial" w:hint="eastAsia"/>
          <w:bCs/>
          <w:sz w:val="28"/>
          <w:lang w:val="en-US" w:eastAsia="ja-JP"/>
        </w:rPr>
        <w:t>A</w:t>
      </w:r>
      <w:r w:rsidRPr="00A851F4">
        <w:rPr>
          <w:rFonts w:cs="Arial"/>
          <w:bCs/>
          <w:sz w:val="28"/>
          <w:lang w:val="en-US" w:eastAsia="ja-JP"/>
        </w:rPr>
        <w:t xml:space="preserve">naheim, </w:t>
      </w:r>
      <w:r w:rsidRPr="00A851F4">
        <w:rPr>
          <w:rFonts w:cs="Arial" w:hint="eastAsia"/>
          <w:bCs/>
          <w:sz w:val="28"/>
          <w:lang w:val="en-US" w:eastAsia="ja-JP"/>
        </w:rPr>
        <w:t>USA</w:t>
      </w:r>
      <w:r w:rsidRPr="00A851F4">
        <w:rPr>
          <w:rFonts w:cs="Arial"/>
          <w:bCs/>
          <w:sz w:val="28"/>
          <w:lang w:val="en-US" w:eastAsia="ja-JP"/>
        </w:rPr>
        <w:t xml:space="preserve">, </w:t>
      </w:r>
      <w:r w:rsidRPr="00A851F4">
        <w:rPr>
          <w:rFonts w:cs="Arial" w:hint="eastAsia"/>
          <w:bCs/>
          <w:sz w:val="28"/>
          <w:lang w:val="en-US" w:eastAsia="ja-JP"/>
        </w:rPr>
        <w:t>15</w:t>
      </w:r>
      <w:r w:rsidRPr="00A851F4">
        <w:rPr>
          <w:rFonts w:cs="Arial" w:hint="eastAsia"/>
          <w:bCs/>
          <w:sz w:val="28"/>
          <w:vertAlign w:val="superscript"/>
          <w:lang w:val="en-US" w:eastAsia="ja-JP"/>
        </w:rPr>
        <w:t>th</w:t>
      </w:r>
      <w:r w:rsidRPr="00A851F4">
        <w:rPr>
          <w:rFonts w:cs="Arial" w:hint="eastAsia"/>
          <w:bCs/>
          <w:sz w:val="28"/>
          <w:lang w:val="en-US" w:eastAsia="ja-JP"/>
        </w:rPr>
        <w:t xml:space="preserve"> </w:t>
      </w:r>
      <w:r w:rsidRPr="00A851F4">
        <w:rPr>
          <w:rFonts w:cs="Arial"/>
          <w:bCs/>
          <w:sz w:val="28"/>
          <w:lang w:val="en-US" w:eastAsia="ja-JP"/>
        </w:rPr>
        <w:t xml:space="preserve">- </w:t>
      </w:r>
      <w:r w:rsidRPr="00A851F4">
        <w:rPr>
          <w:rFonts w:cs="Arial" w:hint="eastAsia"/>
          <w:bCs/>
          <w:sz w:val="28"/>
          <w:lang w:val="en-US" w:eastAsia="ja-JP"/>
        </w:rPr>
        <w:t>22</w:t>
      </w:r>
      <w:r w:rsidRPr="00A851F4">
        <w:rPr>
          <w:rFonts w:cs="Arial" w:hint="eastAsia"/>
          <w:bCs/>
          <w:sz w:val="28"/>
          <w:vertAlign w:val="superscript"/>
          <w:lang w:val="en-US" w:eastAsia="ja-JP"/>
        </w:rPr>
        <w:t>th</w:t>
      </w:r>
      <w:r w:rsidRPr="00A851F4">
        <w:rPr>
          <w:rFonts w:cs="Arial" w:hint="eastAsia"/>
          <w:bCs/>
          <w:sz w:val="28"/>
          <w:lang w:val="en-US" w:eastAsia="ja-JP"/>
        </w:rPr>
        <w:t xml:space="preserve"> November</w:t>
      </w:r>
      <w:r w:rsidRPr="00A851F4">
        <w:rPr>
          <w:rFonts w:cs="Arial"/>
          <w:bCs/>
          <w:sz w:val="28"/>
          <w:lang w:val="en-US" w:eastAsia="ja-JP"/>
        </w:rPr>
        <w:t xml:space="preserve"> 2015</w:t>
      </w:r>
    </w:p>
    <w:p w:rsidR="00D80A0F" w:rsidRPr="00EE5AA3" w:rsidRDefault="00D80A0F" w:rsidP="00D80A0F">
      <w:pPr>
        <w:pStyle w:val="Header"/>
        <w:rPr>
          <w:rFonts w:cs="Arial"/>
          <w:bCs/>
          <w:sz w:val="28"/>
          <w:lang w:val="en-US"/>
        </w:rPr>
      </w:pPr>
    </w:p>
    <w:p w:rsidR="00B96B84" w:rsidRPr="00EE5AA3" w:rsidRDefault="00B96B84" w:rsidP="00B96B84">
      <w:pPr>
        <w:tabs>
          <w:tab w:val="left" w:pos="1985"/>
        </w:tabs>
        <w:jc w:val="both"/>
        <w:rPr>
          <w:rFonts w:ascii="Arial" w:hAnsi="Arial" w:cs="Arial"/>
          <w:b/>
          <w:bCs/>
          <w:sz w:val="24"/>
          <w:szCs w:val="24"/>
        </w:rPr>
      </w:pPr>
      <w:r w:rsidRPr="00EE5AA3">
        <w:rPr>
          <w:rFonts w:ascii="Arial" w:hAnsi="Arial" w:cs="Arial"/>
          <w:b/>
          <w:sz w:val="24"/>
          <w:szCs w:val="24"/>
        </w:rPr>
        <w:t>Source:</w:t>
      </w:r>
      <w:r w:rsidRPr="00EE5AA3">
        <w:rPr>
          <w:rFonts w:ascii="Arial" w:hAnsi="Arial" w:cs="Arial"/>
          <w:b/>
          <w:bCs/>
          <w:sz w:val="24"/>
          <w:szCs w:val="24"/>
        </w:rPr>
        <w:t xml:space="preserve"> </w:t>
      </w:r>
      <w:r w:rsidRPr="00EE5AA3">
        <w:rPr>
          <w:rFonts w:ascii="Arial" w:hAnsi="Arial" w:cs="Arial"/>
          <w:b/>
          <w:bCs/>
          <w:sz w:val="24"/>
          <w:szCs w:val="24"/>
        </w:rPr>
        <w:tab/>
      </w:r>
      <w:r w:rsidRPr="00EE5AA3">
        <w:rPr>
          <w:rFonts w:ascii="Arial" w:hAnsi="Arial" w:cs="Arial"/>
          <w:b/>
          <w:bCs/>
          <w:sz w:val="24"/>
          <w:szCs w:val="24"/>
        </w:rPr>
        <w:tab/>
        <w:t>NEC</w:t>
      </w:r>
    </w:p>
    <w:p w:rsidR="00B96B84" w:rsidRPr="00EE5AA3" w:rsidRDefault="00B96B84" w:rsidP="00B96B84">
      <w:pPr>
        <w:jc w:val="both"/>
        <w:rPr>
          <w:rFonts w:ascii="Arial" w:hAnsi="Arial" w:cs="Arial"/>
          <w:b/>
          <w:sz w:val="24"/>
          <w:szCs w:val="24"/>
        </w:rPr>
      </w:pPr>
      <w:r w:rsidRPr="00EE5AA3">
        <w:rPr>
          <w:rFonts w:ascii="Arial" w:hAnsi="Arial" w:cs="Arial"/>
          <w:b/>
          <w:sz w:val="24"/>
          <w:szCs w:val="24"/>
        </w:rPr>
        <w:t>Title:</w:t>
      </w:r>
      <w:r w:rsidRPr="00EE5AA3">
        <w:rPr>
          <w:rFonts w:ascii="Arial" w:hAnsi="Arial" w:cs="Arial"/>
          <w:b/>
          <w:bCs/>
          <w:sz w:val="24"/>
          <w:szCs w:val="24"/>
        </w:rPr>
        <w:tab/>
      </w:r>
      <w:r w:rsidRPr="00EE5AA3">
        <w:rPr>
          <w:rFonts w:ascii="Arial" w:hAnsi="Arial" w:cs="Arial"/>
          <w:b/>
          <w:bCs/>
          <w:sz w:val="24"/>
          <w:szCs w:val="24"/>
        </w:rPr>
        <w:tab/>
      </w:r>
      <w:r w:rsidRPr="00EE5AA3">
        <w:rPr>
          <w:rFonts w:ascii="Arial" w:hAnsi="Arial" w:cs="Arial"/>
          <w:b/>
          <w:bCs/>
          <w:sz w:val="24"/>
          <w:szCs w:val="24"/>
        </w:rPr>
        <w:tab/>
      </w:r>
      <w:r w:rsidR="00CA4B04" w:rsidRPr="00EE5AA3">
        <w:rPr>
          <w:rFonts w:ascii="Arial" w:hAnsi="Arial" w:cs="Arial"/>
          <w:b/>
          <w:bCs/>
          <w:sz w:val="24"/>
          <w:szCs w:val="24"/>
        </w:rPr>
        <w:t xml:space="preserve">Frequency </w:t>
      </w:r>
      <w:r w:rsidR="002B7898" w:rsidRPr="00EE5AA3">
        <w:rPr>
          <w:rFonts w:ascii="Arial" w:hAnsi="Arial" w:cs="Arial"/>
          <w:b/>
          <w:bCs/>
          <w:sz w:val="24"/>
          <w:szCs w:val="24"/>
        </w:rPr>
        <w:t xml:space="preserve">hopping </w:t>
      </w:r>
      <w:r w:rsidR="00D66FC9">
        <w:rPr>
          <w:rFonts w:ascii="Arial" w:hAnsi="Arial" w:cs="Arial"/>
          <w:b/>
          <w:bCs/>
          <w:sz w:val="24"/>
          <w:szCs w:val="24"/>
        </w:rPr>
        <w:t>pattern</w:t>
      </w:r>
      <w:r w:rsidR="0039769A" w:rsidRPr="00EE5AA3">
        <w:rPr>
          <w:rFonts w:ascii="Arial" w:hAnsi="Arial" w:cs="Arial"/>
          <w:b/>
          <w:bCs/>
          <w:sz w:val="24"/>
          <w:szCs w:val="24"/>
        </w:rPr>
        <w:t xml:space="preserve"> </w:t>
      </w:r>
      <w:r w:rsidR="00C5479F" w:rsidRPr="00EE5AA3">
        <w:rPr>
          <w:rFonts w:ascii="Arial" w:hAnsi="Arial" w:cs="Arial"/>
          <w:b/>
          <w:bCs/>
          <w:sz w:val="24"/>
          <w:szCs w:val="24"/>
        </w:rPr>
        <w:t xml:space="preserve">for </w:t>
      </w:r>
      <w:r w:rsidR="00DE4551" w:rsidRPr="00EE5AA3">
        <w:rPr>
          <w:rFonts w:ascii="Arial" w:hAnsi="Arial" w:cs="Arial"/>
          <w:b/>
          <w:bCs/>
          <w:sz w:val="24"/>
          <w:szCs w:val="24"/>
        </w:rPr>
        <w:t xml:space="preserve">LTE </w:t>
      </w:r>
      <w:r w:rsidR="00C5479F" w:rsidRPr="00EE5AA3">
        <w:rPr>
          <w:rFonts w:ascii="Arial" w:hAnsi="Arial" w:cs="Arial"/>
          <w:b/>
          <w:bCs/>
          <w:sz w:val="24"/>
          <w:szCs w:val="24"/>
        </w:rPr>
        <w:t xml:space="preserve">Rel-13 </w:t>
      </w:r>
      <w:r w:rsidR="00F0518C" w:rsidRPr="00EE5AA3">
        <w:rPr>
          <w:rFonts w:ascii="Arial" w:hAnsi="Arial" w:cs="Arial"/>
          <w:b/>
          <w:bCs/>
          <w:sz w:val="24"/>
          <w:szCs w:val="24"/>
          <w:lang w:eastAsia="ja-JP"/>
        </w:rPr>
        <w:t>MTC</w:t>
      </w:r>
    </w:p>
    <w:p w:rsidR="00B96B84" w:rsidRPr="00EE5AA3" w:rsidRDefault="00B96B84" w:rsidP="00B96B84">
      <w:pPr>
        <w:tabs>
          <w:tab w:val="left" w:pos="1985"/>
        </w:tabs>
        <w:jc w:val="both"/>
        <w:rPr>
          <w:rFonts w:ascii="Arial" w:hAnsi="Arial" w:cs="Arial"/>
          <w:b/>
          <w:bCs/>
          <w:sz w:val="24"/>
          <w:szCs w:val="24"/>
          <w:lang w:val="pt-BR"/>
        </w:rPr>
      </w:pPr>
      <w:r w:rsidRPr="00EE5AA3">
        <w:rPr>
          <w:rFonts w:ascii="Arial" w:hAnsi="Arial" w:cs="Arial"/>
          <w:b/>
          <w:sz w:val="24"/>
          <w:szCs w:val="24"/>
          <w:lang w:val="pt-BR"/>
        </w:rPr>
        <w:t>Agenda Item:</w:t>
      </w:r>
      <w:r w:rsidRPr="00EE5AA3">
        <w:rPr>
          <w:rFonts w:ascii="Arial" w:hAnsi="Arial" w:cs="Arial"/>
          <w:b/>
          <w:bCs/>
          <w:sz w:val="24"/>
          <w:szCs w:val="24"/>
          <w:lang w:val="pt-BR"/>
        </w:rPr>
        <w:tab/>
      </w:r>
      <w:r w:rsidRPr="00EE5AA3">
        <w:rPr>
          <w:rFonts w:ascii="Arial" w:hAnsi="Arial" w:cs="Arial"/>
          <w:b/>
          <w:bCs/>
          <w:sz w:val="24"/>
          <w:szCs w:val="24"/>
          <w:lang w:val="pt-BR"/>
        </w:rPr>
        <w:tab/>
      </w:r>
      <w:r w:rsidR="00D66FC9">
        <w:rPr>
          <w:rFonts w:ascii="Arial" w:hAnsi="Arial" w:cs="Arial"/>
          <w:b/>
          <w:bCs/>
          <w:sz w:val="24"/>
          <w:szCs w:val="24"/>
          <w:lang w:val="pt-BR"/>
        </w:rPr>
        <w:t>6</w:t>
      </w:r>
      <w:r w:rsidRPr="00EE5AA3">
        <w:rPr>
          <w:rFonts w:ascii="Arial" w:hAnsi="Arial" w:cs="Arial"/>
          <w:b/>
          <w:bCs/>
          <w:sz w:val="24"/>
          <w:szCs w:val="24"/>
          <w:lang w:val="pt-BR"/>
        </w:rPr>
        <w:t>.2.</w:t>
      </w:r>
      <w:r w:rsidR="00D66FC9">
        <w:rPr>
          <w:rFonts w:ascii="Arial" w:hAnsi="Arial" w:cs="Arial"/>
          <w:b/>
          <w:bCs/>
          <w:sz w:val="24"/>
          <w:szCs w:val="24"/>
          <w:lang w:val="pt-BR"/>
        </w:rPr>
        <w:t>1.2</w:t>
      </w:r>
    </w:p>
    <w:p w:rsidR="00B96B84" w:rsidRPr="00EE5AA3" w:rsidRDefault="00B96B84" w:rsidP="00B96B84">
      <w:pPr>
        <w:pBdr>
          <w:bottom w:val="single" w:sz="6" w:space="7" w:color="auto"/>
        </w:pBdr>
        <w:jc w:val="both"/>
        <w:rPr>
          <w:rFonts w:ascii="Arial" w:hAnsi="Arial" w:cs="Arial"/>
          <w:b/>
          <w:bCs/>
          <w:sz w:val="24"/>
          <w:szCs w:val="24"/>
          <w:lang w:val="pt-BR" w:eastAsia="ja-JP"/>
        </w:rPr>
      </w:pPr>
      <w:r w:rsidRPr="00EE5AA3">
        <w:rPr>
          <w:rFonts w:ascii="Arial" w:hAnsi="Arial" w:cs="Arial"/>
          <w:b/>
          <w:sz w:val="24"/>
          <w:szCs w:val="24"/>
          <w:lang w:val="pt-BR"/>
        </w:rPr>
        <w:t>Document for:</w:t>
      </w:r>
      <w:r w:rsidRPr="00EE5AA3">
        <w:rPr>
          <w:rFonts w:ascii="Arial" w:hAnsi="Arial" w:cs="Arial"/>
          <w:b/>
          <w:bCs/>
          <w:sz w:val="24"/>
          <w:szCs w:val="24"/>
          <w:lang w:val="pt-BR"/>
        </w:rPr>
        <w:tab/>
        <w:t>Discussion and Decision</w:t>
      </w:r>
    </w:p>
    <w:p w:rsidR="000353A6" w:rsidRPr="007E5EAD" w:rsidRDefault="000353A6" w:rsidP="000353A6">
      <w:pPr>
        <w:pStyle w:val="Heading1"/>
        <w:rPr>
          <w:rFonts w:ascii="Times New Roman" w:hAnsi="Times New Roman"/>
          <w:b/>
          <w:sz w:val="28"/>
          <w:szCs w:val="28"/>
        </w:rPr>
      </w:pPr>
      <w:r w:rsidRPr="007E5EAD">
        <w:rPr>
          <w:rFonts w:ascii="Times New Roman" w:hAnsi="Times New Roman"/>
          <w:b/>
          <w:sz w:val="28"/>
          <w:szCs w:val="28"/>
        </w:rPr>
        <w:t>Introduction</w:t>
      </w:r>
    </w:p>
    <w:p w:rsidR="00196EE0" w:rsidRPr="008204CD" w:rsidRDefault="00AC3B3A" w:rsidP="00937498">
      <w:pPr>
        <w:spacing w:after="0"/>
        <w:jc w:val="both"/>
        <w:rPr>
          <w:sz w:val="22"/>
          <w:szCs w:val="22"/>
        </w:rPr>
      </w:pPr>
      <w:r w:rsidRPr="008204CD">
        <w:rPr>
          <w:kern w:val="2"/>
          <w:sz w:val="22"/>
          <w:szCs w:val="22"/>
          <w:lang w:val="en-US" w:eastAsia="zh-CN"/>
        </w:rPr>
        <w:t xml:space="preserve">In </w:t>
      </w:r>
      <w:r w:rsidR="00DA0E55">
        <w:rPr>
          <w:kern w:val="2"/>
          <w:sz w:val="22"/>
          <w:szCs w:val="22"/>
          <w:lang w:val="en-US" w:eastAsia="zh-CN"/>
        </w:rPr>
        <w:t xml:space="preserve">the </w:t>
      </w:r>
      <w:r w:rsidR="000F57AA">
        <w:rPr>
          <w:kern w:val="2"/>
          <w:sz w:val="22"/>
          <w:szCs w:val="22"/>
          <w:lang w:val="en-US" w:eastAsia="zh-CN"/>
        </w:rPr>
        <w:t>past</w:t>
      </w:r>
      <w:r w:rsidR="00DA0E55">
        <w:rPr>
          <w:kern w:val="2"/>
          <w:sz w:val="22"/>
          <w:szCs w:val="22"/>
          <w:lang w:val="en-US" w:eastAsia="zh-CN"/>
        </w:rPr>
        <w:t xml:space="preserve"> RAN1 meetings</w:t>
      </w:r>
      <w:r w:rsidRPr="008204CD">
        <w:rPr>
          <w:kern w:val="2"/>
          <w:sz w:val="22"/>
          <w:szCs w:val="22"/>
          <w:lang w:val="en-US" w:eastAsia="zh-CN"/>
        </w:rPr>
        <w:t xml:space="preserve">, </w:t>
      </w:r>
      <w:r w:rsidR="000F57AA">
        <w:rPr>
          <w:kern w:val="2"/>
          <w:sz w:val="22"/>
          <w:szCs w:val="22"/>
          <w:lang w:val="en-US" w:eastAsia="zh-CN"/>
        </w:rPr>
        <w:t xml:space="preserve">a lot of agreements were reached </w:t>
      </w:r>
      <w:r w:rsidR="00B010ED">
        <w:rPr>
          <w:kern w:val="2"/>
          <w:sz w:val="22"/>
          <w:szCs w:val="22"/>
          <w:lang w:val="en-US" w:eastAsia="zh-CN"/>
        </w:rPr>
        <w:t xml:space="preserve">for </w:t>
      </w:r>
      <w:r w:rsidR="000F57AA">
        <w:rPr>
          <w:kern w:val="2"/>
          <w:sz w:val="22"/>
          <w:szCs w:val="22"/>
          <w:lang w:val="en-US" w:eastAsia="zh-CN"/>
        </w:rPr>
        <w:t>f</w:t>
      </w:r>
      <w:r w:rsidR="0085342D" w:rsidRPr="008204CD">
        <w:rPr>
          <w:kern w:val="2"/>
          <w:sz w:val="22"/>
          <w:szCs w:val="22"/>
          <w:lang w:val="en-US" w:eastAsia="zh-CN"/>
        </w:rPr>
        <w:t>requency hopping</w:t>
      </w:r>
      <w:r w:rsidR="00C103D6">
        <w:rPr>
          <w:kern w:val="2"/>
          <w:sz w:val="22"/>
          <w:szCs w:val="22"/>
          <w:lang w:val="en-US" w:eastAsia="zh-CN"/>
        </w:rPr>
        <w:t xml:space="preserve"> </w:t>
      </w:r>
      <w:r w:rsidRPr="008204CD">
        <w:rPr>
          <w:kern w:val="2"/>
          <w:sz w:val="22"/>
          <w:szCs w:val="22"/>
          <w:lang w:val="en-US" w:eastAsia="zh-CN"/>
        </w:rPr>
        <w:t xml:space="preserve">for Rel-13 </w:t>
      </w:r>
      <w:r w:rsidR="00023021" w:rsidRPr="008204CD">
        <w:rPr>
          <w:rFonts w:eastAsia="Batang"/>
          <w:sz w:val="22"/>
          <w:szCs w:val="22"/>
          <w:lang w:eastAsia="zh-CN"/>
        </w:rPr>
        <w:t>low complexity MTC UEs</w:t>
      </w:r>
      <w:r w:rsidR="00E220B5">
        <w:rPr>
          <w:sz w:val="22"/>
          <w:szCs w:val="22"/>
        </w:rPr>
        <w:t xml:space="preserve">. Some of the </w:t>
      </w:r>
      <w:r w:rsidR="00E62799">
        <w:rPr>
          <w:sz w:val="22"/>
          <w:szCs w:val="22"/>
        </w:rPr>
        <w:t xml:space="preserve">important </w:t>
      </w:r>
      <w:r w:rsidR="00E220B5">
        <w:rPr>
          <w:sz w:val="22"/>
          <w:szCs w:val="22"/>
        </w:rPr>
        <w:t>agreements are captured below</w:t>
      </w:r>
      <w:r w:rsidR="000F57AA">
        <w:rPr>
          <w:sz w:val="22"/>
          <w:szCs w:val="22"/>
        </w:rPr>
        <w:t>:</w:t>
      </w:r>
    </w:p>
    <w:p w:rsidR="00D3533A" w:rsidRPr="000544F5" w:rsidRDefault="000544F5" w:rsidP="00D3533A">
      <w:pPr>
        <w:rPr>
          <w:b/>
          <w:iCs/>
          <w:u w:val="single"/>
          <w:lang w:val="en-US" w:eastAsia="ja-JP"/>
        </w:rPr>
      </w:pPr>
      <w:r w:rsidRPr="000544F5">
        <w:rPr>
          <w:b/>
          <w:highlight w:val="green"/>
          <w:u w:val="single"/>
          <w:lang w:val="en-US" w:eastAsia="ja-JP"/>
        </w:rPr>
        <w:t>Agreement</w:t>
      </w:r>
      <w:r w:rsidR="00DA0E55" w:rsidRPr="000544F5">
        <w:rPr>
          <w:rFonts w:hint="eastAsia"/>
          <w:b/>
          <w:iCs/>
          <w:u w:val="single"/>
          <w:lang w:val="en-US" w:eastAsia="ja-JP"/>
        </w:rPr>
        <w:t xml:space="preserve"> at RAN1#80</w:t>
      </w:r>
      <w:r w:rsidR="00D3533A" w:rsidRPr="000544F5">
        <w:rPr>
          <w:rFonts w:hint="eastAsia"/>
          <w:b/>
          <w:iCs/>
          <w:u w:val="single"/>
          <w:lang w:val="en-US" w:eastAsia="ja-JP"/>
        </w:rPr>
        <w:t>:</w:t>
      </w:r>
    </w:p>
    <w:p w:rsidR="00D3533A" w:rsidRPr="00B540C1" w:rsidRDefault="00D3533A" w:rsidP="00B35A34">
      <w:pPr>
        <w:numPr>
          <w:ilvl w:val="0"/>
          <w:numId w:val="7"/>
        </w:numPr>
        <w:tabs>
          <w:tab w:val="clear" w:pos="720"/>
          <w:tab w:val="num" w:pos="360"/>
        </w:tabs>
        <w:spacing w:after="0"/>
        <w:ind w:left="360"/>
        <w:rPr>
          <w:iCs/>
          <w:lang w:val="en-US" w:eastAsia="ja-JP"/>
        </w:rPr>
      </w:pPr>
      <w:r w:rsidRPr="00B540C1">
        <w:rPr>
          <w:iCs/>
          <w:lang w:val="en-US" w:eastAsia="ja-JP"/>
        </w:rPr>
        <w:t>For Rel-13 low complexity UE in enhanced coverage, the following techniques related to at least unicast PDSCH should be supported</w:t>
      </w:r>
    </w:p>
    <w:p w:rsidR="00D3533A" w:rsidRPr="00B540C1" w:rsidRDefault="00D3533A" w:rsidP="00B35A34">
      <w:pPr>
        <w:numPr>
          <w:ilvl w:val="1"/>
          <w:numId w:val="10"/>
        </w:numPr>
        <w:tabs>
          <w:tab w:val="clear" w:pos="1440"/>
          <w:tab w:val="num" w:pos="1080"/>
        </w:tabs>
        <w:spacing w:after="0"/>
        <w:ind w:left="1080"/>
        <w:rPr>
          <w:iCs/>
          <w:lang w:val="en-US" w:eastAsia="ja-JP"/>
        </w:rPr>
      </w:pPr>
      <w:r w:rsidRPr="00B540C1">
        <w:rPr>
          <w:iCs/>
          <w:lang w:val="en-US" w:eastAsia="ja-JP"/>
        </w:rPr>
        <w:t>In order to allow cross-</w:t>
      </w:r>
      <w:proofErr w:type="spellStart"/>
      <w:r w:rsidRPr="00B540C1">
        <w:rPr>
          <w:iCs/>
          <w:lang w:val="en-US" w:eastAsia="ja-JP"/>
        </w:rPr>
        <w:t>subframe</w:t>
      </w:r>
      <w:proofErr w:type="spellEnd"/>
      <w:r w:rsidRPr="00B540C1">
        <w:rPr>
          <w:iCs/>
          <w:lang w:val="en-US" w:eastAsia="ja-JP"/>
        </w:rPr>
        <w:t xml:space="preserve"> channel estimation, PRB position is the same during at least X </w:t>
      </w:r>
      <w:proofErr w:type="spellStart"/>
      <w:r w:rsidRPr="00B540C1">
        <w:rPr>
          <w:iCs/>
          <w:lang w:val="en-US" w:eastAsia="ja-JP"/>
        </w:rPr>
        <w:t>subframes</w:t>
      </w:r>
      <w:proofErr w:type="spellEnd"/>
      <w:r w:rsidRPr="00B540C1">
        <w:rPr>
          <w:iCs/>
          <w:lang w:val="en-US" w:eastAsia="ja-JP"/>
        </w:rPr>
        <w:t xml:space="preserve"> </w:t>
      </w:r>
    </w:p>
    <w:p w:rsidR="00D3533A" w:rsidRDefault="00D3533A" w:rsidP="00B35A34">
      <w:pPr>
        <w:numPr>
          <w:ilvl w:val="2"/>
          <w:numId w:val="8"/>
        </w:numPr>
        <w:tabs>
          <w:tab w:val="clear" w:pos="2160"/>
          <w:tab w:val="num" w:pos="1800"/>
        </w:tabs>
        <w:spacing w:after="0"/>
        <w:ind w:left="1800"/>
        <w:rPr>
          <w:iCs/>
          <w:lang w:val="en-US" w:eastAsia="ja-JP"/>
        </w:rPr>
      </w:pPr>
      <w:r w:rsidRPr="00B540C1">
        <w:rPr>
          <w:iCs/>
          <w:lang w:val="en-US" w:eastAsia="ja-JP"/>
        </w:rPr>
        <w:t>X v</w:t>
      </w:r>
      <w:r>
        <w:rPr>
          <w:iCs/>
          <w:lang w:val="en-US" w:eastAsia="ja-JP"/>
        </w:rPr>
        <w:t>alue and configuration are FFS</w:t>
      </w:r>
    </w:p>
    <w:p w:rsidR="00D3533A" w:rsidRPr="005E52C7" w:rsidRDefault="00D3533A" w:rsidP="00B35A34">
      <w:pPr>
        <w:numPr>
          <w:ilvl w:val="2"/>
          <w:numId w:val="8"/>
        </w:numPr>
        <w:tabs>
          <w:tab w:val="clear" w:pos="2160"/>
          <w:tab w:val="num" w:pos="1800"/>
        </w:tabs>
        <w:spacing w:after="0"/>
        <w:ind w:left="1800"/>
        <w:rPr>
          <w:iCs/>
          <w:lang w:val="en-US" w:eastAsia="ja-JP"/>
        </w:rPr>
      </w:pPr>
      <w:r w:rsidRPr="005E52C7">
        <w:rPr>
          <w:iCs/>
          <w:lang w:val="en-US" w:eastAsia="ja-JP"/>
        </w:rPr>
        <w:t>This does not preclude dis-continuous transmission for unicast PDSCH</w:t>
      </w:r>
    </w:p>
    <w:p w:rsidR="00D3533A" w:rsidRPr="00B540C1" w:rsidRDefault="00D3533A" w:rsidP="00B35A34">
      <w:pPr>
        <w:numPr>
          <w:ilvl w:val="1"/>
          <w:numId w:val="11"/>
        </w:numPr>
        <w:tabs>
          <w:tab w:val="clear" w:pos="1440"/>
          <w:tab w:val="num" w:pos="1080"/>
        </w:tabs>
        <w:spacing w:after="0"/>
        <w:ind w:left="1080"/>
        <w:rPr>
          <w:iCs/>
          <w:lang w:val="en-US" w:eastAsia="ja-JP"/>
        </w:rPr>
      </w:pPr>
      <w:r w:rsidRPr="00B540C1">
        <w:rPr>
          <w:iCs/>
          <w:lang w:val="en-US" w:eastAsia="ja-JP"/>
        </w:rPr>
        <w:t>Frequency hopping is supported over the system BW</w:t>
      </w:r>
    </w:p>
    <w:p w:rsidR="00D3533A" w:rsidRDefault="00D3533A" w:rsidP="00B35A34">
      <w:pPr>
        <w:numPr>
          <w:ilvl w:val="2"/>
          <w:numId w:val="9"/>
        </w:numPr>
        <w:tabs>
          <w:tab w:val="clear" w:pos="2160"/>
          <w:tab w:val="num" w:pos="1800"/>
        </w:tabs>
        <w:spacing w:after="0"/>
        <w:ind w:left="1800"/>
        <w:rPr>
          <w:iCs/>
          <w:lang w:val="en-US" w:eastAsia="ja-JP"/>
        </w:rPr>
      </w:pPr>
      <w:r w:rsidRPr="00B540C1">
        <w:rPr>
          <w:iCs/>
          <w:lang w:val="en-US" w:eastAsia="ja-JP"/>
        </w:rPr>
        <w:t xml:space="preserve">If/when frequency hopping is applied, frequency location should be switched every Y consecutive </w:t>
      </w:r>
      <w:proofErr w:type="spellStart"/>
      <w:r w:rsidRPr="00B540C1">
        <w:rPr>
          <w:iCs/>
          <w:lang w:val="en-US" w:eastAsia="ja-JP"/>
        </w:rPr>
        <w:t>subframes</w:t>
      </w:r>
      <w:proofErr w:type="spellEnd"/>
      <w:r w:rsidRPr="00B540C1">
        <w:rPr>
          <w:iCs/>
          <w:lang w:val="en-US" w:eastAsia="ja-JP"/>
        </w:rPr>
        <w:t>, where Y is equal to or larger than X, assuming re-tuning time is included in Y.</w:t>
      </w:r>
    </w:p>
    <w:p w:rsidR="00D3533A" w:rsidRPr="00B540C1" w:rsidRDefault="00D3533A" w:rsidP="00B35A34">
      <w:pPr>
        <w:numPr>
          <w:ilvl w:val="2"/>
          <w:numId w:val="9"/>
        </w:numPr>
        <w:tabs>
          <w:tab w:val="clear" w:pos="2160"/>
          <w:tab w:val="num" w:pos="1800"/>
        </w:tabs>
        <w:spacing w:after="0"/>
        <w:ind w:left="1800"/>
        <w:rPr>
          <w:iCs/>
          <w:lang w:val="en-US" w:eastAsia="ja-JP"/>
        </w:rPr>
      </w:pPr>
      <w:r w:rsidRPr="00B540C1">
        <w:rPr>
          <w:iCs/>
          <w:lang w:val="en-US" w:eastAsia="ja-JP"/>
        </w:rPr>
        <w:t>Configurability is FFS</w:t>
      </w:r>
    </w:p>
    <w:p w:rsidR="00D3533A" w:rsidRDefault="00D3533A" w:rsidP="00B35A34">
      <w:pPr>
        <w:numPr>
          <w:ilvl w:val="1"/>
          <w:numId w:val="12"/>
        </w:numPr>
        <w:tabs>
          <w:tab w:val="clear" w:pos="1440"/>
          <w:tab w:val="num" w:pos="1080"/>
        </w:tabs>
        <w:spacing w:after="0"/>
        <w:ind w:left="1080"/>
        <w:rPr>
          <w:iCs/>
          <w:lang w:val="en-US" w:eastAsia="ja-JP"/>
        </w:rPr>
      </w:pPr>
      <w:r w:rsidRPr="00B540C1">
        <w:rPr>
          <w:iCs/>
          <w:lang w:val="en-US" w:eastAsia="ja-JP"/>
        </w:rPr>
        <w:t>FFS: Other techniques</w:t>
      </w:r>
    </w:p>
    <w:p w:rsidR="00D8455A" w:rsidRPr="000544F5" w:rsidRDefault="000544F5" w:rsidP="00D8455A">
      <w:pPr>
        <w:rPr>
          <w:b/>
          <w:iCs/>
          <w:u w:val="single"/>
          <w:lang w:val="en-US" w:eastAsia="ja-JP"/>
        </w:rPr>
      </w:pPr>
      <w:r w:rsidRPr="000544F5">
        <w:rPr>
          <w:b/>
          <w:highlight w:val="green"/>
          <w:u w:val="single"/>
          <w:lang w:val="en-US" w:eastAsia="ja-JP"/>
        </w:rPr>
        <w:t>Agreement</w:t>
      </w:r>
      <w:r w:rsidR="00D8455A" w:rsidRPr="000544F5">
        <w:rPr>
          <w:rFonts w:hint="eastAsia"/>
          <w:b/>
          <w:iCs/>
          <w:u w:val="single"/>
          <w:lang w:val="en-US" w:eastAsia="ja-JP"/>
        </w:rPr>
        <w:t xml:space="preserve"> at RAN1#80:</w:t>
      </w:r>
    </w:p>
    <w:p w:rsidR="00D8455A" w:rsidRPr="00E2102B" w:rsidRDefault="00D8455A" w:rsidP="00B35A34">
      <w:pPr>
        <w:numPr>
          <w:ilvl w:val="0"/>
          <w:numId w:val="13"/>
        </w:numPr>
        <w:spacing w:after="0"/>
        <w:rPr>
          <w:iCs/>
          <w:lang w:val="en-US" w:eastAsia="ja-JP"/>
        </w:rPr>
      </w:pPr>
      <w:r>
        <w:rPr>
          <w:rFonts w:hint="eastAsia"/>
          <w:iCs/>
          <w:lang w:val="en-US" w:eastAsia="ja-JP"/>
        </w:rPr>
        <w:t xml:space="preserve">For </w:t>
      </w:r>
      <w:r>
        <w:rPr>
          <w:iCs/>
          <w:lang w:val="en-US" w:eastAsia="ja-JP"/>
        </w:rPr>
        <w:t>‘</w:t>
      </w:r>
      <w:r>
        <w:rPr>
          <w:rFonts w:hint="eastAsia"/>
          <w:iCs/>
          <w:lang w:val="en-US" w:eastAsia="ja-JP"/>
        </w:rPr>
        <w:t>physical channel(s) carrying UL data</w:t>
      </w:r>
      <w:r>
        <w:rPr>
          <w:iCs/>
          <w:lang w:val="en-US" w:eastAsia="ja-JP"/>
        </w:rPr>
        <w:t>’</w:t>
      </w:r>
      <w:r>
        <w:rPr>
          <w:rFonts w:hint="eastAsia"/>
          <w:iCs/>
          <w:lang w:val="en-US" w:eastAsia="ja-JP"/>
        </w:rPr>
        <w:t xml:space="preserve"> r</w:t>
      </w:r>
      <w:r w:rsidRPr="00D45947">
        <w:rPr>
          <w:iCs/>
          <w:lang w:val="en-US" w:eastAsia="ja-JP"/>
        </w:rPr>
        <w:t xml:space="preserve">epetition </w:t>
      </w:r>
      <w:r>
        <w:rPr>
          <w:rFonts w:hint="eastAsia"/>
          <w:iCs/>
          <w:lang w:val="en-US" w:eastAsia="ja-JP"/>
        </w:rPr>
        <w:t xml:space="preserve">(including different RVs) </w:t>
      </w:r>
      <w:r w:rsidRPr="00D45947">
        <w:rPr>
          <w:iCs/>
          <w:lang w:val="en-US" w:eastAsia="ja-JP"/>
        </w:rPr>
        <w:t xml:space="preserve">for </w:t>
      </w:r>
      <w:r>
        <w:rPr>
          <w:rFonts w:hint="eastAsia"/>
          <w:iCs/>
          <w:lang w:val="en-US" w:eastAsia="ja-JP"/>
        </w:rPr>
        <w:t xml:space="preserve">Rel-13 low complexity </w:t>
      </w:r>
      <w:r w:rsidRPr="00D45947">
        <w:rPr>
          <w:iCs/>
          <w:lang w:val="en-US" w:eastAsia="ja-JP"/>
        </w:rPr>
        <w:t>MTC UEs</w:t>
      </w:r>
      <w:r>
        <w:rPr>
          <w:rFonts w:hint="eastAsia"/>
          <w:iCs/>
          <w:lang w:val="en-US" w:eastAsia="ja-JP"/>
        </w:rPr>
        <w:t xml:space="preserve"> with a coverage enhancement mode</w:t>
      </w:r>
      <w:r w:rsidRPr="00D45947">
        <w:rPr>
          <w:iCs/>
          <w:lang w:val="en-US" w:eastAsia="ja-JP"/>
        </w:rPr>
        <w:t>,</w:t>
      </w:r>
      <w:r>
        <w:rPr>
          <w:rFonts w:hint="eastAsia"/>
          <w:iCs/>
          <w:lang w:val="en-US" w:eastAsia="ja-JP"/>
        </w:rPr>
        <w:t xml:space="preserve"> </w:t>
      </w:r>
      <w:r w:rsidRPr="00D45947">
        <w:rPr>
          <w:iCs/>
          <w:lang w:val="en-US" w:eastAsia="ja-JP"/>
        </w:rPr>
        <w:t>the followin</w:t>
      </w:r>
      <w:r>
        <w:rPr>
          <w:iCs/>
          <w:lang w:val="en-US" w:eastAsia="ja-JP"/>
        </w:rPr>
        <w:t>g techniques are supporte</w:t>
      </w:r>
      <w:r>
        <w:rPr>
          <w:rFonts w:hint="eastAsia"/>
          <w:iCs/>
          <w:lang w:val="en-US" w:eastAsia="ja-JP"/>
        </w:rPr>
        <w:t>d</w:t>
      </w:r>
    </w:p>
    <w:p w:rsidR="00D8455A" w:rsidRPr="00D45947" w:rsidRDefault="00D8455A" w:rsidP="00B35A34">
      <w:pPr>
        <w:numPr>
          <w:ilvl w:val="1"/>
          <w:numId w:val="14"/>
        </w:numPr>
        <w:spacing w:after="0"/>
        <w:rPr>
          <w:iCs/>
          <w:lang w:val="en-US" w:eastAsia="ja-JP"/>
        </w:rPr>
      </w:pPr>
      <w:r w:rsidRPr="00D45947">
        <w:rPr>
          <w:iCs/>
          <w:lang w:val="en-US" w:eastAsia="ja-JP"/>
        </w:rPr>
        <w:t>Multiple-SF channel estimation</w:t>
      </w:r>
    </w:p>
    <w:p w:rsidR="00D8455A" w:rsidRPr="00D45947" w:rsidRDefault="00D8455A" w:rsidP="00B35A34">
      <w:pPr>
        <w:numPr>
          <w:ilvl w:val="1"/>
          <w:numId w:val="14"/>
        </w:numPr>
        <w:spacing w:after="0"/>
        <w:rPr>
          <w:iCs/>
          <w:lang w:val="en-US" w:eastAsia="ja-JP"/>
        </w:rPr>
      </w:pPr>
      <w:r w:rsidRPr="00D45947">
        <w:rPr>
          <w:iCs/>
          <w:lang w:val="en-US" w:eastAsia="ja-JP"/>
        </w:rPr>
        <w:t>Frequency hopping over system band</w:t>
      </w:r>
      <w:r>
        <w:rPr>
          <w:iCs/>
          <w:lang w:val="en-US" w:eastAsia="ja-JP"/>
        </w:rPr>
        <w:t xml:space="preserve">width across </w:t>
      </w:r>
      <w:proofErr w:type="spellStart"/>
      <w:r>
        <w:rPr>
          <w:iCs/>
          <w:lang w:val="en-US" w:eastAsia="ja-JP"/>
        </w:rPr>
        <w:t>subframes</w:t>
      </w:r>
      <w:proofErr w:type="spellEnd"/>
    </w:p>
    <w:p w:rsidR="00D8455A" w:rsidRPr="00D45947" w:rsidRDefault="00D8455A" w:rsidP="00B35A34">
      <w:pPr>
        <w:numPr>
          <w:ilvl w:val="0"/>
          <w:numId w:val="16"/>
        </w:numPr>
        <w:spacing w:after="0"/>
        <w:rPr>
          <w:iCs/>
          <w:lang w:val="en-US" w:eastAsia="ja-JP"/>
        </w:rPr>
      </w:pPr>
      <w:r w:rsidRPr="00D45947">
        <w:rPr>
          <w:rFonts w:hint="eastAsia"/>
          <w:iCs/>
          <w:lang w:val="en-US" w:eastAsia="ja-JP"/>
        </w:rPr>
        <w:t>Network can enable or disable the hopping</w:t>
      </w:r>
    </w:p>
    <w:p w:rsidR="00D8455A" w:rsidRPr="00D45947" w:rsidRDefault="00D8455A" w:rsidP="00B35A34">
      <w:pPr>
        <w:numPr>
          <w:ilvl w:val="1"/>
          <w:numId w:val="29"/>
        </w:numPr>
        <w:spacing w:after="0"/>
        <w:rPr>
          <w:iCs/>
          <w:lang w:val="en-US" w:eastAsia="ja-JP"/>
        </w:rPr>
      </w:pPr>
      <w:r w:rsidRPr="00D45947">
        <w:rPr>
          <w:iCs/>
          <w:lang w:val="en-US" w:eastAsia="ja-JP"/>
        </w:rPr>
        <w:t>FFS details of configuration</w:t>
      </w:r>
    </w:p>
    <w:p w:rsidR="00D8455A" w:rsidRPr="00D45947" w:rsidRDefault="00D8455A" w:rsidP="00B35A34">
      <w:pPr>
        <w:numPr>
          <w:ilvl w:val="1"/>
          <w:numId w:val="15"/>
        </w:numPr>
        <w:spacing w:after="0"/>
        <w:rPr>
          <w:iCs/>
          <w:lang w:val="en-US" w:eastAsia="ja-JP"/>
        </w:rPr>
      </w:pPr>
      <w:r w:rsidRPr="00D45947">
        <w:rPr>
          <w:iCs/>
          <w:lang w:val="en-US" w:eastAsia="ja-JP"/>
        </w:rPr>
        <w:t>FFS on other techniques</w:t>
      </w:r>
    </w:p>
    <w:p w:rsidR="00A82612" w:rsidRPr="000544F5" w:rsidRDefault="000544F5" w:rsidP="00A82612">
      <w:pPr>
        <w:rPr>
          <w:b/>
          <w:iCs/>
          <w:u w:val="single"/>
          <w:lang w:val="en-US" w:eastAsia="ja-JP"/>
        </w:rPr>
      </w:pPr>
      <w:r w:rsidRPr="000544F5">
        <w:rPr>
          <w:b/>
          <w:highlight w:val="green"/>
          <w:u w:val="single"/>
          <w:lang w:val="en-US" w:eastAsia="ja-JP"/>
        </w:rPr>
        <w:t>Agreement</w:t>
      </w:r>
      <w:r w:rsidR="00A82612" w:rsidRPr="000544F5">
        <w:rPr>
          <w:rFonts w:hint="eastAsia"/>
          <w:b/>
          <w:iCs/>
          <w:u w:val="single"/>
          <w:lang w:val="en-US" w:eastAsia="ja-JP"/>
        </w:rPr>
        <w:t xml:space="preserve"> at RAN1#82:</w:t>
      </w:r>
    </w:p>
    <w:p w:rsidR="00A82612" w:rsidRPr="00F715E3" w:rsidRDefault="00A82612" w:rsidP="00A82612">
      <w:pPr>
        <w:rPr>
          <w:b/>
          <w:lang w:val="en-US" w:eastAsia="ja-JP"/>
        </w:rPr>
      </w:pPr>
      <w:r w:rsidRPr="00F715E3">
        <w:rPr>
          <w:b/>
          <w:highlight w:val="green"/>
          <w:lang w:val="en-US" w:eastAsia="ja-JP"/>
        </w:rPr>
        <w:t>Agreement</w:t>
      </w:r>
      <w:r w:rsidRPr="00F715E3">
        <w:rPr>
          <w:b/>
          <w:lang w:val="en-US" w:eastAsia="ja-JP"/>
        </w:rPr>
        <w:t>:</w:t>
      </w:r>
    </w:p>
    <w:p w:rsidR="00A82612" w:rsidRPr="00852D9D" w:rsidRDefault="00A82612" w:rsidP="00B35A34">
      <w:pPr>
        <w:numPr>
          <w:ilvl w:val="0"/>
          <w:numId w:val="18"/>
        </w:numPr>
        <w:spacing w:after="0"/>
        <w:rPr>
          <w:lang w:val="en-US" w:eastAsia="ja-JP"/>
        </w:rPr>
      </w:pPr>
      <w:r w:rsidRPr="00852D9D">
        <w:rPr>
          <w:lang w:val="en-US" w:eastAsia="ja-JP"/>
        </w:rPr>
        <w:t xml:space="preserve">All </w:t>
      </w:r>
      <w:proofErr w:type="spellStart"/>
      <w:r w:rsidRPr="00852D9D">
        <w:rPr>
          <w:lang w:val="en-US" w:eastAsia="ja-JP"/>
        </w:rPr>
        <w:t>narrowbands</w:t>
      </w:r>
      <w:proofErr w:type="spellEnd"/>
      <w:r w:rsidRPr="00852D9D">
        <w:rPr>
          <w:lang w:val="en-US" w:eastAsia="ja-JP"/>
        </w:rPr>
        <w:t xml:space="preserve"> are of a size of 6 PRBs</w:t>
      </w:r>
    </w:p>
    <w:p w:rsidR="00A82612" w:rsidRDefault="00A82612" w:rsidP="00B35A34">
      <w:pPr>
        <w:numPr>
          <w:ilvl w:val="0"/>
          <w:numId w:val="18"/>
        </w:numPr>
        <w:spacing w:after="0"/>
        <w:rPr>
          <w:lang w:val="en-US" w:eastAsia="ja-JP"/>
        </w:rPr>
      </w:pPr>
      <w:r w:rsidRPr="00852D9D">
        <w:rPr>
          <w:lang w:eastAsia="ja-JP"/>
        </w:rPr>
        <w:t xml:space="preserve">Total number of DL </w:t>
      </w:r>
      <w:proofErr w:type="spellStart"/>
      <w:r w:rsidRPr="00852D9D">
        <w:rPr>
          <w:lang w:eastAsia="ja-JP"/>
        </w:rPr>
        <w:t>narrowbands</w:t>
      </w:r>
      <w:proofErr w:type="spellEnd"/>
      <w:r w:rsidRPr="00852D9D">
        <w:rPr>
          <w:lang w:eastAsia="ja-JP"/>
        </w:rPr>
        <w:t xml:space="preserve"> in the system bandwidth is fixed at </w:t>
      </w:r>
      <w:r w:rsidR="008A5B17">
        <w:rPr>
          <w:lang w:val="en-US" w:eastAsia="ja-JP"/>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65pt;height:28.15pt">
            <v:imagedata r:id="rId8" o:title=""/>
          </v:shape>
        </w:pict>
      </w:r>
      <w:r w:rsidRPr="00852D9D">
        <w:rPr>
          <w:lang w:eastAsia="ja-JP"/>
        </w:rPr>
        <w:t xml:space="preserve">               </w:t>
      </w:r>
    </w:p>
    <w:p w:rsidR="00A82612" w:rsidRPr="00514ABD" w:rsidRDefault="00A82612" w:rsidP="00B35A34">
      <w:pPr>
        <w:numPr>
          <w:ilvl w:val="0"/>
          <w:numId w:val="18"/>
        </w:numPr>
        <w:spacing w:after="0"/>
        <w:rPr>
          <w:lang w:val="en-US" w:eastAsia="ja-JP"/>
        </w:rPr>
      </w:pPr>
      <w:r w:rsidRPr="00852D9D">
        <w:rPr>
          <w:lang w:eastAsia="ja-JP"/>
        </w:rPr>
        <w:t xml:space="preserve">Total number of UL narrowbands in the system bandwidth is fixed at </w:t>
      </w:r>
      <w:r w:rsidR="008A5B17">
        <w:rPr>
          <w:lang w:val="en-US" w:eastAsia="ja-JP"/>
        </w:rPr>
        <w:pict>
          <v:shape id="_x0000_i1026" type="#_x0000_t75" style="width:63.8pt;height:28.85pt" o:allowoverlap="f">
            <v:imagedata r:id="rId9" o:title=""/>
          </v:shape>
        </w:pict>
      </w:r>
    </w:p>
    <w:p w:rsidR="00A82612" w:rsidRPr="00724FBC" w:rsidRDefault="00A82612" w:rsidP="00A82612">
      <w:pPr>
        <w:rPr>
          <w:b/>
          <w:lang w:val="en-US"/>
        </w:rPr>
      </w:pPr>
      <w:r w:rsidRPr="00724FBC">
        <w:rPr>
          <w:b/>
          <w:highlight w:val="green"/>
          <w:lang w:val="en-US"/>
        </w:rPr>
        <w:t>Agreement</w:t>
      </w:r>
      <w:r w:rsidRPr="00724FBC">
        <w:rPr>
          <w:b/>
          <w:lang w:val="en-US"/>
        </w:rPr>
        <w:t>:</w:t>
      </w:r>
    </w:p>
    <w:p w:rsidR="00A82612" w:rsidRPr="00B85B39" w:rsidRDefault="00A82612" w:rsidP="00B35A34">
      <w:pPr>
        <w:numPr>
          <w:ilvl w:val="0"/>
          <w:numId w:val="19"/>
        </w:numPr>
        <w:spacing w:after="0"/>
        <w:rPr>
          <w:lang w:val="en-US"/>
        </w:rPr>
      </w:pPr>
      <w:r w:rsidRPr="00B85B39">
        <w:t>The remaining RBs are divided evenly at both ends of the system bandwidth, with the extra odd PRB for the system BW (e.g. 3, 5, and 15 MHz) located at the center of the system BW</w:t>
      </w:r>
    </w:p>
    <w:p w:rsidR="00A82612" w:rsidRPr="00B85B39" w:rsidRDefault="00A82612" w:rsidP="00B35A34">
      <w:pPr>
        <w:numPr>
          <w:ilvl w:val="0"/>
          <w:numId w:val="19"/>
        </w:numPr>
        <w:spacing w:after="0"/>
        <w:rPr>
          <w:lang w:val="en-US"/>
        </w:rPr>
      </w:pPr>
      <w:r w:rsidRPr="00B85B39">
        <w:t>The narrowbands are numbered in order of increasing PRB number</w:t>
      </w:r>
    </w:p>
    <w:p w:rsidR="000544F5" w:rsidRPr="000515E0" w:rsidRDefault="000544F5" w:rsidP="000544F5">
      <w:pPr>
        <w:rPr>
          <w:b/>
        </w:rPr>
      </w:pPr>
      <w:r w:rsidRPr="000515E0">
        <w:rPr>
          <w:b/>
          <w:highlight w:val="green"/>
        </w:rPr>
        <w:t>Agreement</w:t>
      </w:r>
      <w:r w:rsidRPr="000515E0">
        <w:rPr>
          <w:b/>
        </w:rPr>
        <w:t>:</w:t>
      </w:r>
    </w:p>
    <w:p w:rsidR="000544F5" w:rsidRPr="00A817DE" w:rsidRDefault="000544F5" w:rsidP="00B35A34">
      <w:pPr>
        <w:numPr>
          <w:ilvl w:val="0"/>
          <w:numId w:val="20"/>
        </w:numPr>
        <w:spacing w:after="0"/>
        <w:rPr>
          <w:lang w:val="en-US"/>
        </w:rPr>
      </w:pPr>
      <w:r w:rsidRPr="00A817DE">
        <w:rPr>
          <w:b/>
          <w:bCs/>
          <w:lang w:val="en-US"/>
        </w:rPr>
        <w:t xml:space="preserve">Confirm working assumption: </w:t>
      </w:r>
      <w:r w:rsidRPr="00A817DE">
        <w:rPr>
          <w:lang w:val="en-US"/>
        </w:rPr>
        <w:t>At least in case the network supports enhanced coverage, frequency hopping for MTC-SIB1 is always used at least system bandwidth &gt;= 5MHz.</w:t>
      </w:r>
    </w:p>
    <w:p w:rsidR="000544F5" w:rsidRPr="00724FBC" w:rsidRDefault="000544F5" w:rsidP="000544F5">
      <w:pPr>
        <w:rPr>
          <w:b/>
          <w:lang w:val="en-US"/>
        </w:rPr>
      </w:pPr>
      <w:r w:rsidRPr="00724FBC">
        <w:rPr>
          <w:b/>
          <w:highlight w:val="green"/>
          <w:lang w:val="en-US"/>
        </w:rPr>
        <w:t>Agreement</w:t>
      </w:r>
      <w:r w:rsidRPr="00724FBC">
        <w:rPr>
          <w:b/>
          <w:lang w:val="en-US"/>
        </w:rPr>
        <w:t>:</w:t>
      </w:r>
    </w:p>
    <w:p w:rsidR="000544F5" w:rsidRPr="001D2049" w:rsidRDefault="000544F5" w:rsidP="00B35A34">
      <w:pPr>
        <w:numPr>
          <w:ilvl w:val="0"/>
          <w:numId w:val="21"/>
        </w:numPr>
        <w:spacing w:after="0"/>
        <w:rPr>
          <w:lang w:val="en-US"/>
        </w:rPr>
      </w:pPr>
      <w:r w:rsidRPr="001D2049">
        <w:rPr>
          <w:lang w:val="en-US"/>
        </w:rPr>
        <w:t>Y</w:t>
      </w:r>
      <w:r w:rsidRPr="001D2049">
        <w:rPr>
          <w:vertAlign w:val="subscript"/>
          <w:lang w:val="en-US"/>
        </w:rPr>
        <w:t>CH</w:t>
      </w:r>
      <w:r w:rsidRPr="001D2049">
        <w:rPr>
          <w:lang w:val="en-US"/>
        </w:rPr>
        <w:t xml:space="preserve"> </w:t>
      </w:r>
      <w:r w:rsidRPr="001D2049">
        <w:t xml:space="preserve">(frequency hopping granularity) </w:t>
      </w:r>
      <w:r w:rsidRPr="001D2049">
        <w:rPr>
          <w:lang w:val="en-US"/>
        </w:rPr>
        <w:t>is either predetermined or semi-statically configured (i.e., not dynamically indicated)</w:t>
      </w:r>
    </w:p>
    <w:p w:rsidR="000544F5" w:rsidRPr="001D2049" w:rsidRDefault="000544F5" w:rsidP="00B35A34">
      <w:pPr>
        <w:numPr>
          <w:ilvl w:val="0"/>
          <w:numId w:val="21"/>
        </w:numPr>
        <w:spacing w:after="0"/>
        <w:rPr>
          <w:lang w:val="en-US"/>
        </w:rPr>
      </w:pPr>
      <w:r w:rsidRPr="001D2049">
        <w:rPr>
          <w:lang w:val="en-US"/>
        </w:rPr>
        <w:lastRenderedPageBreak/>
        <w:t>A cell-specific value of Y</w:t>
      </w:r>
      <w:r w:rsidRPr="001D2049">
        <w:rPr>
          <w:vertAlign w:val="subscript"/>
          <w:lang w:val="en-US"/>
        </w:rPr>
        <w:t>CH</w:t>
      </w:r>
      <w:r w:rsidRPr="001D2049">
        <w:rPr>
          <w:lang w:val="en-US"/>
        </w:rPr>
        <w:t xml:space="preserve"> is applicable at least for paging and RAR transmissions at least for the case when the repetition number is greater than the cell-specific value Y</w:t>
      </w:r>
      <w:r w:rsidRPr="001D2049">
        <w:rPr>
          <w:vertAlign w:val="subscript"/>
          <w:lang w:val="en-US"/>
        </w:rPr>
        <w:t>CH</w:t>
      </w:r>
    </w:p>
    <w:p w:rsidR="00E62799" w:rsidRDefault="00E62799" w:rsidP="00E62799">
      <w:pPr>
        <w:rPr>
          <w:highlight w:val="green"/>
          <w:lang w:val="en-US" w:eastAsia="ja-JP"/>
        </w:rPr>
      </w:pPr>
      <w:r w:rsidRPr="00E62799">
        <w:rPr>
          <w:b/>
          <w:highlight w:val="green"/>
          <w:u w:val="single"/>
          <w:lang w:val="en-US" w:eastAsia="ja-JP"/>
        </w:rPr>
        <w:t>Agreement</w:t>
      </w:r>
      <w:r w:rsidRPr="00E62799">
        <w:rPr>
          <w:rFonts w:hint="eastAsia"/>
          <w:b/>
          <w:iCs/>
          <w:u w:val="single"/>
          <w:lang w:val="en-US" w:eastAsia="ja-JP"/>
        </w:rPr>
        <w:t xml:space="preserve"> at RAN1#82</w:t>
      </w:r>
      <w:r>
        <w:rPr>
          <w:b/>
          <w:iCs/>
          <w:u w:val="single"/>
          <w:lang w:val="en-US" w:eastAsia="ja-JP"/>
        </w:rPr>
        <w:t>bis</w:t>
      </w:r>
      <w:r w:rsidRPr="00E62799">
        <w:rPr>
          <w:rFonts w:hint="eastAsia"/>
          <w:b/>
          <w:iCs/>
          <w:u w:val="single"/>
          <w:lang w:val="en-US" w:eastAsia="ja-JP"/>
        </w:rPr>
        <w:t>:</w:t>
      </w:r>
    </w:p>
    <w:p w:rsidR="00E62799" w:rsidRPr="00AC5D16" w:rsidRDefault="00E62799" w:rsidP="00E62799">
      <w:pPr>
        <w:rPr>
          <w:lang w:val="en-US" w:eastAsia="ja-JP"/>
        </w:rPr>
      </w:pPr>
      <w:r w:rsidRPr="00AC5D16">
        <w:rPr>
          <w:highlight w:val="green"/>
          <w:lang w:val="en-US" w:eastAsia="ja-JP"/>
        </w:rPr>
        <w:t>Agreement</w:t>
      </w:r>
      <w:r w:rsidRPr="00AC5D16">
        <w:rPr>
          <w:lang w:val="en-US" w:eastAsia="ja-JP"/>
        </w:rPr>
        <w:t>:</w:t>
      </w:r>
    </w:p>
    <w:p w:rsidR="00E62799" w:rsidRPr="00AC5D16" w:rsidRDefault="00E62799" w:rsidP="00B35A34">
      <w:pPr>
        <w:numPr>
          <w:ilvl w:val="0"/>
          <w:numId w:val="24"/>
        </w:numPr>
        <w:spacing w:after="0"/>
        <w:rPr>
          <w:lang w:val="en-US" w:eastAsia="ja-JP"/>
        </w:rPr>
      </w:pPr>
      <w:r w:rsidRPr="00AC5D16">
        <w:rPr>
          <w:lang w:val="en-US" w:eastAsia="ja-JP"/>
        </w:rPr>
        <w:t>MTC-SIB1 frequency hopping takes place between 2 or 4 narrowbands depending on the system bandwidth</w:t>
      </w:r>
    </w:p>
    <w:p w:rsidR="00E62799" w:rsidRPr="00AC5D16" w:rsidRDefault="00E62799" w:rsidP="00B35A34">
      <w:pPr>
        <w:numPr>
          <w:ilvl w:val="0"/>
          <w:numId w:val="27"/>
        </w:numPr>
        <w:spacing w:after="0"/>
        <w:rPr>
          <w:lang w:val="en-US" w:eastAsia="ja-JP"/>
        </w:rPr>
      </w:pPr>
      <w:r w:rsidRPr="00AC5D16">
        <w:rPr>
          <w:lang w:val="en-US" w:eastAsia="ja-JP"/>
        </w:rPr>
        <w:t>narrowbands</w:t>
      </w:r>
      <w:r w:rsidRPr="00AC5D16">
        <w:rPr>
          <w:lang w:eastAsia="ja-JP"/>
        </w:rPr>
        <w:t xml:space="preserve"> = 2 for system BW of </w:t>
      </w:r>
      <w:r w:rsidRPr="00AC5D16">
        <w:rPr>
          <w:lang w:val="en-US" w:eastAsia="ja-JP"/>
        </w:rPr>
        <w:t>12-50 RBs</w:t>
      </w:r>
    </w:p>
    <w:p w:rsidR="00E62799" w:rsidRPr="00AC5D16" w:rsidRDefault="00E62799" w:rsidP="00B35A34">
      <w:pPr>
        <w:numPr>
          <w:ilvl w:val="0"/>
          <w:numId w:val="27"/>
        </w:numPr>
        <w:spacing w:after="0"/>
        <w:rPr>
          <w:lang w:val="en-US" w:eastAsia="ja-JP"/>
        </w:rPr>
      </w:pPr>
      <w:r w:rsidRPr="00AC5D16">
        <w:rPr>
          <w:lang w:val="en-US" w:eastAsia="ja-JP"/>
        </w:rPr>
        <w:t xml:space="preserve">narrowbands </w:t>
      </w:r>
      <w:r w:rsidRPr="00AC5D16">
        <w:rPr>
          <w:lang w:eastAsia="ja-JP"/>
        </w:rPr>
        <w:t xml:space="preserve">= 4 for system BW of </w:t>
      </w:r>
      <w:r w:rsidRPr="00AC5D16">
        <w:rPr>
          <w:lang w:val="en-US" w:eastAsia="ja-JP"/>
        </w:rPr>
        <w:t>51-110 RBs</w:t>
      </w:r>
    </w:p>
    <w:p w:rsidR="00E62799" w:rsidRDefault="00E62799" w:rsidP="00B35A34">
      <w:pPr>
        <w:numPr>
          <w:ilvl w:val="0"/>
          <w:numId w:val="24"/>
        </w:numPr>
        <w:spacing w:after="0"/>
        <w:rPr>
          <w:lang w:val="en-US" w:eastAsia="ja-JP"/>
        </w:rPr>
      </w:pPr>
      <w:r w:rsidRPr="00AC5D16">
        <w:rPr>
          <w:lang w:val="en-US" w:eastAsia="ja-JP"/>
        </w:rPr>
        <w:t xml:space="preserve">Confirm the working assumption that the mentioned narrowbands are determined based on cell ID and system bandwidth </w:t>
      </w:r>
    </w:p>
    <w:p w:rsidR="00E62799" w:rsidRPr="00AC5D16" w:rsidRDefault="00E62799" w:rsidP="00B35A34">
      <w:pPr>
        <w:numPr>
          <w:ilvl w:val="1"/>
          <w:numId w:val="28"/>
        </w:numPr>
        <w:spacing w:after="0"/>
        <w:rPr>
          <w:lang w:val="en-US" w:eastAsia="ja-JP"/>
        </w:rPr>
      </w:pPr>
      <w:r w:rsidRPr="00AC5D16">
        <w:rPr>
          <w:lang w:val="en-US" w:eastAsia="ja-JP"/>
        </w:rPr>
        <w:t>FFS on how to handle the case if MTC-SIB1 overlaps with PBCH</w:t>
      </w:r>
    </w:p>
    <w:p w:rsidR="00E62799" w:rsidRPr="00AC5D16" w:rsidRDefault="00E62799" w:rsidP="00B35A34">
      <w:pPr>
        <w:numPr>
          <w:ilvl w:val="0"/>
          <w:numId w:val="24"/>
        </w:numPr>
        <w:spacing w:after="0"/>
        <w:rPr>
          <w:lang w:val="en-US" w:eastAsia="ja-JP"/>
        </w:rPr>
      </w:pPr>
      <w:r w:rsidRPr="00AC5D16">
        <w:rPr>
          <w:lang w:val="en-US" w:eastAsia="ja-JP"/>
        </w:rPr>
        <w:t>Confirm the working assumption that the hopping sequence between these narrowbands is determined based on cell ID and subframe index (and/or SFN)</w:t>
      </w:r>
    </w:p>
    <w:p w:rsidR="00533B23" w:rsidRPr="00D44BD3" w:rsidRDefault="00533B23" w:rsidP="00533B23">
      <w:pPr>
        <w:rPr>
          <w:highlight w:val="darkYellow"/>
          <w:lang w:val="en-US" w:eastAsia="ja-JP"/>
        </w:rPr>
      </w:pPr>
      <w:r w:rsidRPr="00D44BD3">
        <w:rPr>
          <w:highlight w:val="darkYellow"/>
          <w:lang w:val="en-US" w:eastAsia="ja-JP"/>
        </w:rPr>
        <w:t>Working assumption:</w:t>
      </w:r>
    </w:p>
    <w:p w:rsidR="00533B23" w:rsidRPr="00064484" w:rsidRDefault="00533B23" w:rsidP="00B35A34">
      <w:pPr>
        <w:numPr>
          <w:ilvl w:val="0"/>
          <w:numId w:val="26"/>
        </w:numPr>
        <w:spacing w:after="0"/>
        <w:rPr>
          <w:lang w:val="en-US" w:eastAsia="ja-JP"/>
        </w:rPr>
      </w:pPr>
      <w:r w:rsidRPr="00064484">
        <w:rPr>
          <w:lang w:val="en-US" w:eastAsia="ja-JP"/>
        </w:rPr>
        <w:t>For PUSCH/PUCCH, when frequency hopping is used, frequency hopping occurs between 2 narrowbands</w:t>
      </w:r>
    </w:p>
    <w:p w:rsidR="00533B23" w:rsidRDefault="00533B23" w:rsidP="00B35A34">
      <w:pPr>
        <w:numPr>
          <w:ilvl w:val="0"/>
          <w:numId w:val="26"/>
        </w:numPr>
        <w:spacing w:after="0"/>
        <w:rPr>
          <w:lang w:val="en-US" w:eastAsia="ja-JP"/>
        </w:rPr>
      </w:pPr>
      <w:r w:rsidRPr="00064484">
        <w:rPr>
          <w:lang w:val="en-US" w:eastAsia="ja-JP"/>
        </w:rPr>
        <w:t xml:space="preserve">FFS the case for </w:t>
      </w:r>
      <w:r>
        <w:rPr>
          <w:lang w:val="en-US" w:eastAsia="ja-JP"/>
        </w:rPr>
        <w:t xml:space="preserve">unicast </w:t>
      </w:r>
      <w:r w:rsidRPr="00064484">
        <w:rPr>
          <w:lang w:val="en-US" w:eastAsia="ja-JP"/>
        </w:rPr>
        <w:t>M-PDCCH/PDSCH</w:t>
      </w:r>
    </w:p>
    <w:p w:rsidR="00533B23" w:rsidRPr="00E6361A" w:rsidRDefault="00533B23" w:rsidP="00533B23">
      <w:pPr>
        <w:rPr>
          <w:lang w:val="en-US" w:eastAsia="ja-JP"/>
        </w:rPr>
      </w:pPr>
      <w:r w:rsidRPr="00E6361A">
        <w:rPr>
          <w:highlight w:val="green"/>
          <w:lang w:val="en-US" w:eastAsia="ja-JP"/>
        </w:rPr>
        <w:t>Agreement</w:t>
      </w:r>
      <w:r w:rsidRPr="00E6361A">
        <w:rPr>
          <w:lang w:val="en-US" w:eastAsia="ja-JP"/>
        </w:rPr>
        <w:t>:</w:t>
      </w:r>
    </w:p>
    <w:p w:rsidR="00533B23" w:rsidRPr="00E6361A" w:rsidRDefault="00533B23" w:rsidP="00B35A34">
      <w:pPr>
        <w:numPr>
          <w:ilvl w:val="0"/>
          <w:numId w:val="25"/>
        </w:numPr>
        <w:spacing w:after="0"/>
        <w:rPr>
          <w:lang w:val="en-US" w:eastAsia="ja-JP"/>
        </w:rPr>
      </w:pPr>
      <w:r w:rsidRPr="00E6361A">
        <w:rPr>
          <w:lang w:val="en-US" w:eastAsia="ja-JP"/>
        </w:rPr>
        <w:t>For M-PDCCH/PDSCH, when frequency hopping is used, frequency hopping occurs between:</w:t>
      </w:r>
    </w:p>
    <w:p w:rsidR="00533B23" w:rsidRPr="00E6361A" w:rsidRDefault="00533B23" w:rsidP="00B35A34">
      <w:pPr>
        <w:numPr>
          <w:ilvl w:val="1"/>
          <w:numId w:val="25"/>
        </w:numPr>
        <w:spacing w:after="0"/>
        <w:rPr>
          <w:lang w:val="en-US" w:eastAsia="ja-JP"/>
        </w:rPr>
      </w:pPr>
      <w:r w:rsidRPr="00E6361A">
        <w:rPr>
          <w:lang w:val="en-US" w:eastAsia="ja-JP"/>
        </w:rPr>
        <w:t>a per cell configurable number of narrowbands of 2 or 4</w:t>
      </w:r>
    </w:p>
    <w:p w:rsidR="00533B23" w:rsidRPr="00533B23" w:rsidRDefault="00533B23" w:rsidP="00533B23">
      <w:pPr>
        <w:rPr>
          <w:lang w:val="en-US" w:eastAsia="ja-JP"/>
        </w:rPr>
      </w:pPr>
      <w:r w:rsidRPr="00533B23">
        <w:rPr>
          <w:highlight w:val="green"/>
          <w:lang w:val="en-US" w:eastAsia="ja-JP"/>
        </w:rPr>
        <w:t>Agreement</w:t>
      </w:r>
      <w:r w:rsidRPr="00533B23">
        <w:rPr>
          <w:lang w:val="en-US" w:eastAsia="ja-JP"/>
        </w:rPr>
        <w:t>:</w:t>
      </w:r>
    </w:p>
    <w:p w:rsidR="00533B23" w:rsidRPr="00373A88" w:rsidRDefault="00533B23" w:rsidP="00B35A34">
      <w:pPr>
        <w:numPr>
          <w:ilvl w:val="0"/>
          <w:numId w:val="25"/>
        </w:numPr>
        <w:spacing w:after="0"/>
        <w:rPr>
          <w:lang w:val="en-US" w:eastAsia="ja-JP"/>
        </w:rPr>
      </w:pPr>
      <w:r w:rsidRPr="00373A88">
        <w:rPr>
          <w:lang w:val="en-US" w:eastAsia="ja-JP"/>
        </w:rPr>
        <w:t xml:space="preserve">If/when frequency hopping is applied to a DL/UL physical channel, </w:t>
      </w:r>
    </w:p>
    <w:p w:rsidR="00533B23" w:rsidRPr="00373A88" w:rsidRDefault="00533B23" w:rsidP="00B35A34">
      <w:pPr>
        <w:numPr>
          <w:ilvl w:val="1"/>
          <w:numId w:val="25"/>
        </w:numPr>
        <w:spacing w:after="0"/>
        <w:rPr>
          <w:lang w:val="en-US" w:eastAsia="ja-JP"/>
        </w:rPr>
      </w:pPr>
      <w:r w:rsidRPr="00373A88">
        <w:rPr>
          <w:lang w:val="en-US" w:eastAsia="ja-JP"/>
        </w:rPr>
        <w:t>Location of the PRB(s) is the same during Y</w:t>
      </w:r>
      <w:r w:rsidRPr="00373A88">
        <w:rPr>
          <w:vertAlign w:val="subscript"/>
          <w:lang w:val="en-US" w:eastAsia="ja-JP"/>
        </w:rPr>
        <w:t>CH</w:t>
      </w:r>
      <w:r w:rsidRPr="00373A88">
        <w:rPr>
          <w:lang w:val="en-US" w:eastAsia="ja-JP"/>
        </w:rPr>
        <w:t>=X consecutive subframes</w:t>
      </w:r>
    </w:p>
    <w:p w:rsidR="00533B23" w:rsidRPr="00373A88" w:rsidRDefault="00533B23" w:rsidP="00B35A34">
      <w:pPr>
        <w:numPr>
          <w:ilvl w:val="0"/>
          <w:numId w:val="25"/>
        </w:numPr>
        <w:spacing w:after="0"/>
        <w:rPr>
          <w:lang w:val="en-US" w:eastAsia="ja-JP"/>
        </w:rPr>
      </w:pPr>
      <w:r w:rsidRPr="00373A88">
        <w:rPr>
          <w:lang w:val="en-US" w:eastAsia="ja-JP"/>
        </w:rPr>
        <w:t>For retuning between DL narrowbands, and from UL to DL (for TDD)</w:t>
      </w:r>
    </w:p>
    <w:p w:rsidR="00533B23" w:rsidRPr="00373A88" w:rsidRDefault="00533B23" w:rsidP="00B35A34">
      <w:pPr>
        <w:numPr>
          <w:ilvl w:val="1"/>
          <w:numId w:val="25"/>
        </w:numPr>
        <w:spacing w:after="0"/>
        <w:rPr>
          <w:lang w:val="en-US" w:eastAsia="ja-JP"/>
        </w:rPr>
      </w:pPr>
      <w:r w:rsidRPr="00373A88">
        <w:rPr>
          <w:lang w:val="en-US" w:eastAsia="ja-JP"/>
        </w:rPr>
        <w:t>RAN1 assumes that UE uses at most the first 2 OFDM symbols in legacy control region as retuning time</w:t>
      </w:r>
    </w:p>
    <w:p w:rsidR="00533B23" w:rsidRPr="00373A88" w:rsidRDefault="00533B23" w:rsidP="00B35A34">
      <w:pPr>
        <w:numPr>
          <w:ilvl w:val="1"/>
          <w:numId w:val="25"/>
        </w:numPr>
        <w:spacing w:after="0"/>
        <w:rPr>
          <w:lang w:val="en-US" w:eastAsia="ja-JP"/>
        </w:rPr>
      </w:pPr>
      <w:r w:rsidRPr="00373A88">
        <w:rPr>
          <w:lang w:val="en-US" w:eastAsia="ja-JP"/>
        </w:rPr>
        <w:t>eNB starts DL transmission using the CFI signaled in SIB1bis (for other transmissions than SIB1bis)</w:t>
      </w:r>
    </w:p>
    <w:p w:rsidR="00533B23" w:rsidRPr="00373A88" w:rsidRDefault="00533B23" w:rsidP="00B35A34">
      <w:pPr>
        <w:numPr>
          <w:ilvl w:val="1"/>
          <w:numId w:val="25"/>
        </w:numPr>
        <w:spacing w:after="0"/>
        <w:rPr>
          <w:lang w:val="en-US" w:eastAsia="ja-JP"/>
        </w:rPr>
      </w:pPr>
      <w:r w:rsidRPr="00373A88">
        <w:rPr>
          <w:lang w:val="en-US" w:eastAsia="ja-JP"/>
        </w:rPr>
        <w:t>UE behavior in case the CFI signaled in SIB1bis is smaller than 2 OFDM symbols is up to the UE implementation</w:t>
      </w:r>
    </w:p>
    <w:p w:rsidR="00533B23" w:rsidRPr="00A81E62" w:rsidRDefault="00533B23" w:rsidP="00B35A34">
      <w:pPr>
        <w:numPr>
          <w:ilvl w:val="0"/>
          <w:numId w:val="25"/>
        </w:numPr>
        <w:spacing w:after="0"/>
        <w:rPr>
          <w:lang w:val="en-US" w:eastAsia="ja-JP"/>
        </w:rPr>
      </w:pPr>
      <w:r w:rsidRPr="00A81E62">
        <w:rPr>
          <w:lang w:val="en-US" w:eastAsia="ja-JP"/>
        </w:rPr>
        <w:t>Y</w:t>
      </w:r>
      <w:r w:rsidRPr="00A81E62">
        <w:rPr>
          <w:vertAlign w:val="subscript"/>
          <w:lang w:val="en-US" w:eastAsia="ja-JP"/>
        </w:rPr>
        <w:t xml:space="preserve">CH </w:t>
      </w:r>
      <w:r w:rsidRPr="00A81E62">
        <w:rPr>
          <w:lang w:val="en-US" w:eastAsia="ja-JP"/>
        </w:rPr>
        <w:t xml:space="preserve"> is configured per CE level</w:t>
      </w:r>
    </w:p>
    <w:p w:rsidR="00533B23" w:rsidRPr="00A81E62" w:rsidRDefault="00533B23" w:rsidP="00B35A34">
      <w:pPr>
        <w:numPr>
          <w:ilvl w:val="0"/>
          <w:numId w:val="25"/>
        </w:numPr>
        <w:spacing w:after="0"/>
        <w:rPr>
          <w:lang w:val="en-US" w:eastAsia="ja-JP"/>
        </w:rPr>
      </w:pPr>
      <w:r w:rsidRPr="00A81E62">
        <w:rPr>
          <w:lang w:val="en-US" w:eastAsia="ja-JP"/>
        </w:rPr>
        <w:t xml:space="preserve">Frequency hopping for SIB1bis is always used at least for system bandwidth ≥ 5MHz </w:t>
      </w:r>
    </w:p>
    <w:p w:rsidR="00533B23" w:rsidRPr="00A81E62" w:rsidRDefault="00533B23" w:rsidP="00B35A34">
      <w:pPr>
        <w:numPr>
          <w:ilvl w:val="0"/>
          <w:numId w:val="25"/>
        </w:numPr>
        <w:spacing w:after="0"/>
        <w:rPr>
          <w:lang w:val="en-US" w:eastAsia="ja-JP"/>
        </w:rPr>
      </w:pPr>
      <w:r w:rsidRPr="00A81E62">
        <w:rPr>
          <w:lang w:val="en-US" w:eastAsia="ja-JP"/>
        </w:rPr>
        <w:t xml:space="preserve">Configuration of frequency hopping </w:t>
      </w:r>
    </w:p>
    <w:p w:rsidR="00533B23" w:rsidRPr="00A81E62" w:rsidRDefault="00533B23" w:rsidP="00B35A34">
      <w:pPr>
        <w:numPr>
          <w:ilvl w:val="1"/>
          <w:numId w:val="25"/>
        </w:numPr>
        <w:spacing w:after="0"/>
        <w:rPr>
          <w:lang w:val="en-US" w:eastAsia="ja-JP"/>
        </w:rPr>
      </w:pPr>
      <w:r w:rsidRPr="00A81E62">
        <w:rPr>
          <w:lang w:val="en-US" w:eastAsia="ja-JP"/>
        </w:rPr>
        <w:t>for paging M-PDCCH and MTCSIBx is in a cell-specific manner</w:t>
      </w:r>
    </w:p>
    <w:p w:rsidR="00533B23" w:rsidRPr="00A81E62" w:rsidRDefault="00533B23" w:rsidP="00B35A34">
      <w:pPr>
        <w:numPr>
          <w:ilvl w:val="2"/>
          <w:numId w:val="25"/>
        </w:numPr>
        <w:spacing w:after="0"/>
        <w:rPr>
          <w:lang w:val="en-US" w:eastAsia="ja-JP"/>
        </w:rPr>
      </w:pPr>
      <w:r w:rsidRPr="00A81E62">
        <w:rPr>
          <w:lang w:val="en-US" w:eastAsia="ja-JP"/>
        </w:rPr>
        <w:t>For paging, FFS the corresponding PDSCH</w:t>
      </w:r>
    </w:p>
    <w:p w:rsidR="00533B23" w:rsidRPr="00A81E62" w:rsidRDefault="00533B23" w:rsidP="00B35A34">
      <w:pPr>
        <w:numPr>
          <w:ilvl w:val="1"/>
          <w:numId w:val="25"/>
        </w:numPr>
        <w:spacing w:after="0"/>
        <w:rPr>
          <w:lang w:val="en-US" w:eastAsia="ja-JP"/>
        </w:rPr>
      </w:pPr>
      <w:r w:rsidRPr="00A81E62">
        <w:rPr>
          <w:lang w:val="en-US" w:eastAsia="ja-JP"/>
        </w:rPr>
        <w:t>for RAR/msg3/msg4, is per “coverage level” (including non-CE) in a cell-specific manner</w:t>
      </w:r>
    </w:p>
    <w:p w:rsidR="00533B23" w:rsidRPr="00A81E62" w:rsidRDefault="00533B23" w:rsidP="00B35A34">
      <w:pPr>
        <w:numPr>
          <w:ilvl w:val="1"/>
          <w:numId w:val="25"/>
        </w:numPr>
        <w:spacing w:after="0"/>
        <w:rPr>
          <w:lang w:val="en-US" w:eastAsia="ja-JP"/>
        </w:rPr>
      </w:pPr>
      <w:r w:rsidRPr="00A81E62">
        <w:rPr>
          <w:lang w:val="en-US" w:eastAsia="ja-JP"/>
        </w:rPr>
        <w:t>for unicast is per UE, in a UE-specific manner</w:t>
      </w:r>
    </w:p>
    <w:p w:rsidR="00BC04A9" w:rsidRDefault="00BC04A9" w:rsidP="00BC04A9">
      <w:pPr>
        <w:ind w:left="360"/>
        <w:rPr>
          <w:b/>
          <w:iCs/>
          <w:u w:val="single"/>
          <w:lang w:val="en-US" w:eastAsia="ja-JP"/>
        </w:rPr>
      </w:pPr>
    </w:p>
    <w:p w:rsidR="00376A00" w:rsidRDefault="004049CB" w:rsidP="00CC1031">
      <w:pPr>
        <w:spacing w:after="0"/>
        <w:jc w:val="both"/>
        <w:rPr>
          <w:bCs/>
          <w:sz w:val="22"/>
          <w:szCs w:val="22"/>
          <w:lang w:eastAsia="ja-JP"/>
        </w:rPr>
      </w:pPr>
      <w:r w:rsidRPr="008F5474">
        <w:rPr>
          <w:sz w:val="22"/>
          <w:szCs w:val="22"/>
        </w:rPr>
        <w:t>In</w:t>
      </w:r>
      <w:r w:rsidR="002F647B" w:rsidRPr="008F5474">
        <w:rPr>
          <w:bCs/>
          <w:sz w:val="22"/>
          <w:szCs w:val="22"/>
          <w:lang w:val="en-US"/>
        </w:rPr>
        <w:t xml:space="preserve"> this contribution, we </w:t>
      </w:r>
      <w:r w:rsidR="000C7669">
        <w:rPr>
          <w:bCs/>
          <w:sz w:val="22"/>
          <w:szCs w:val="22"/>
          <w:lang w:val="en-US"/>
        </w:rPr>
        <w:t>provide the details of random</w:t>
      </w:r>
      <w:r w:rsidRPr="008F5474">
        <w:rPr>
          <w:bCs/>
          <w:sz w:val="22"/>
          <w:szCs w:val="22"/>
          <w:lang w:val="en-US"/>
        </w:rPr>
        <w:t xml:space="preserve"> </w:t>
      </w:r>
      <w:r w:rsidR="002F647B" w:rsidRPr="008F5474">
        <w:rPr>
          <w:bCs/>
          <w:sz w:val="22"/>
          <w:szCs w:val="22"/>
          <w:lang w:val="en-US"/>
        </w:rPr>
        <w:t xml:space="preserve">frequency hopping </w:t>
      </w:r>
      <w:r w:rsidR="001D72E3">
        <w:rPr>
          <w:bCs/>
          <w:sz w:val="22"/>
          <w:szCs w:val="22"/>
          <w:lang w:val="en-US"/>
        </w:rPr>
        <w:t>pattern</w:t>
      </w:r>
      <w:r w:rsidR="002F647B" w:rsidRPr="008F5474">
        <w:rPr>
          <w:bCs/>
          <w:sz w:val="22"/>
          <w:szCs w:val="22"/>
          <w:lang w:val="en-US"/>
        </w:rPr>
        <w:t xml:space="preserve"> for </w:t>
      </w:r>
      <w:r w:rsidR="002F647B" w:rsidRPr="008F5474">
        <w:rPr>
          <w:bCs/>
          <w:sz w:val="22"/>
          <w:szCs w:val="22"/>
          <w:lang w:eastAsia="ja-JP"/>
        </w:rPr>
        <w:t>LTE Rel-13 MTC and provide some proposals at the end.</w:t>
      </w:r>
      <w:r w:rsidR="00F55C47" w:rsidRPr="008F5474">
        <w:rPr>
          <w:bCs/>
          <w:sz w:val="22"/>
          <w:szCs w:val="22"/>
          <w:lang w:eastAsia="ja-JP"/>
        </w:rPr>
        <w:t xml:space="preserve"> </w:t>
      </w:r>
      <w:bookmarkStart w:id="0" w:name="_GoBack"/>
      <w:bookmarkEnd w:id="0"/>
    </w:p>
    <w:p w:rsidR="00FD5D30" w:rsidRDefault="00FD5D30" w:rsidP="00CC1031">
      <w:pPr>
        <w:spacing w:after="0"/>
        <w:jc w:val="both"/>
        <w:rPr>
          <w:bCs/>
          <w:sz w:val="22"/>
          <w:szCs w:val="22"/>
          <w:lang w:eastAsia="ja-JP"/>
        </w:rPr>
      </w:pPr>
    </w:p>
    <w:p w:rsidR="00FD5D30" w:rsidRDefault="00FD5D30" w:rsidP="00FD5D30">
      <w:pPr>
        <w:spacing w:after="0"/>
        <w:jc w:val="both"/>
        <w:rPr>
          <w:b/>
          <w:bCs/>
          <w:sz w:val="22"/>
          <w:szCs w:val="22"/>
          <w:lang w:eastAsia="ja-JP"/>
        </w:rPr>
      </w:pPr>
    </w:p>
    <w:p w:rsidR="00FD5D30" w:rsidRPr="00376A00" w:rsidRDefault="007E13D4" w:rsidP="00FD5D30">
      <w:pPr>
        <w:pStyle w:val="Heading1"/>
        <w:rPr>
          <w:rFonts w:ascii="Times New Roman" w:hAnsi="Times New Roman"/>
          <w:b/>
        </w:rPr>
      </w:pPr>
      <w:r>
        <w:rPr>
          <w:rFonts w:ascii="Times New Roman" w:hAnsi="Times New Roman"/>
          <w:b/>
          <w:bCs/>
        </w:rPr>
        <w:t xml:space="preserve">Requirements for </w:t>
      </w:r>
      <w:r w:rsidR="00FD5D30">
        <w:rPr>
          <w:rFonts w:ascii="Times New Roman" w:hAnsi="Times New Roman"/>
          <w:b/>
          <w:bCs/>
        </w:rPr>
        <w:t xml:space="preserve">Frequency hopping pattern </w:t>
      </w:r>
    </w:p>
    <w:p w:rsidR="00FE6E49" w:rsidRPr="002D7808" w:rsidRDefault="00FE6E49" w:rsidP="00FE6E49">
      <w:pPr>
        <w:jc w:val="both"/>
        <w:rPr>
          <w:sz w:val="24"/>
          <w:szCs w:val="24"/>
          <w:lang w:eastAsia="ja-JP"/>
        </w:rPr>
      </w:pPr>
      <w:r>
        <w:rPr>
          <w:sz w:val="24"/>
          <w:szCs w:val="24"/>
          <w:lang w:eastAsia="ja-JP"/>
        </w:rPr>
        <w:t xml:space="preserve">We reiterate the </w:t>
      </w:r>
      <w:r w:rsidRPr="002D7808">
        <w:rPr>
          <w:sz w:val="24"/>
          <w:szCs w:val="24"/>
          <w:lang w:eastAsia="ja-JP"/>
        </w:rPr>
        <w:t xml:space="preserve">following </w:t>
      </w:r>
      <w:r>
        <w:rPr>
          <w:sz w:val="24"/>
          <w:szCs w:val="24"/>
          <w:lang w:eastAsia="ja-JP"/>
        </w:rPr>
        <w:t xml:space="preserve">general </w:t>
      </w:r>
      <w:r w:rsidRPr="002D7808">
        <w:rPr>
          <w:sz w:val="24"/>
          <w:szCs w:val="24"/>
          <w:lang w:eastAsia="ja-JP"/>
        </w:rPr>
        <w:t xml:space="preserve">design requirements </w:t>
      </w:r>
      <w:r>
        <w:rPr>
          <w:sz w:val="24"/>
          <w:szCs w:val="24"/>
          <w:lang w:eastAsia="ja-JP"/>
        </w:rPr>
        <w:t>for frequency hopping pattern</w:t>
      </w:r>
      <w:r w:rsidRPr="002D7808">
        <w:rPr>
          <w:sz w:val="24"/>
          <w:szCs w:val="24"/>
          <w:lang w:eastAsia="ja-JP"/>
        </w:rPr>
        <w:t>:</w:t>
      </w:r>
    </w:p>
    <w:p w:rsidR="008F5474" w:rsidRPr="008F5474" w:rsidRDefault="008F5474" w:rsidP="00B35A34">
      <w:pPr>
        <w:numPr>
          <w:ilvl w:val="0"/>
          <w:numId w:val="23"/>
        </w:numPr>
        <w:jc w:val="both"/>
        <w:rPr>
          <w:sz w:val="22"/>
          <w:szCs w:val="22"/>
        </w:rPr>
      </w:pPr>
      <w:r w:rsidRPr="008F5474">
        <w:rPr>
          <w:sz w:val="22"/>
          <w:szCs w:val="22"/>
        </w:rPr>
        <w:t xml:space="preserve">There should be no collision between MTC hopping UEs in the same cell </w:t>
      </w:r>
    </w:p>
    <w:p w:rsidR="008F5474" w:rsidRPr="008F5474" w:rsidRDefault="008F5474" w:rsidP="00B35A34">
      <w:pPr>
        <w:numPr>
          <w:ilvl w:val="0"/>
          <w:numId w:val="23"/>
        </w:numPr>
        <w:jc w:val="both"/>
        <w:rPr>
          <w:sz w:val="22"/>
          <w:szCs w:val="22"/>
        </w:rPr>
      </w:pPr>
      <w:r w:rsidRPr="008F5474">
        <w:rPr>
          <w:sz w:val="22"/>
          <w:szCs w:val="22"/>
        </w:rPr>
        <w:t xml:space="preserve">There should be no collision between legacy hopping UEs and new MTC hopping UEs in the same cell </w:t>
      </w:r>
    </w:p>
    <w:p w:rsidR="008F5474" w:rsidRDefault="008F5474" w:rsidP="00B35A34">
      <w:pPr>
        <w:numPr>
          <w:ilvl w:val="0"/>
          <w:numId w:val="23"/>
        </w:numPr>
        <w:spacing w:after="120" w:line="320" w:lineRule="atLeast"/>
        <w:jc w:val="both"/>
        <w:rPr>
          <w:sz w:val="22"/>
          <w:szCs w:val="22"/>
        </w:rPr>
      </w:pPr>
      <w:r w:rsidRPr="008F5474">
        <w:rPr>
          <w:sz w:val="22"/>
          <w:szCs w:val="22"/>
        </w:rPr>
        <w:t>Different hopping patterns in neighbouring cells in order to reduce inter-cell interference</w:t>
      </w:r>
    </w:p>
    <w:p w:rsidR="00FD5D30" w:rsidRDefault="00FD5D30" w:rsidP="00B35A34">
      <w:pPr>
        <w:numPr>
          <w:ilvl w:val="0"/>
          <w:numId w:val="23"/>
        </w:numPr>
        <w:spacing w:after="120" w:line="320" w:lineRule="atLeast"/>
        <w:jc w:val="both"/>
        <w:rPr>
          <w:sz w:val="22"/>
          <w:szCs w:val="22"/>
        </w:rPr>
      </w:pPr>
      <w:r w:rsidRPr="008F5474">
        <w:rPr>
          <w:sz w:val="22"/>
          <w:szCs w:val="22"/>
        </w:rPr>
        <w:t xml:space="preserve">High degree of frequency diversity for one UE throughout hopping pattern for the subsequent </w:t>
      </w:r>
      <w:r w:rsidR="00EF6841">
        <w:rPr>
          <w:sz w:val="22"/>
          <w:szCs w:val="22"/>
        </w:rPr>
        <w:t>repetitions</w:t>
      </w:r>
    </w:p>
    <w:p w:rsidR="00FD5D30" w:rsidRPr="00BC2F76" w:rsidRDefault="00FD5D30" w:rsidP="00B35A34">
      <w:pPr>
        <w:numPr>
          <w:ilvl w:val="0"/>
          <w:numId w:val="23"/>
        </w:numPr>
        <w:spacing w:after="120" w:line="320" w:lineRule="atLeast"/>
        <w:jc w:val="both"/>
        <w:rPr>
          <w:sz w:val="22"/>
          <w:szCs w:val="22"/>
        </w:rPr>
      </w:pPr>
      <w:r>
        <w:rPr>
          <w:sz w:val="22"/>
          <w:szCs w:val="22"/>
        </w:rPr>
        <w:lastRenderedPageBreak/>
        <w:t xml:space="preserve">It should possible to configure </w:t>
      </w:r>
      <w:r w:rsidR="00BC2F76">
        <w:rPr>
          <w:sz w:val="22"/>
          <w:szCs w:val="22"/>
        </w:rPr>
        <w:t>the n</w:t>
      </w:r>
      <w:r>
        <w:rPr>
          <w:sz w:val="22"/>
          <w:szCs w:val="22"/>
        </w:rPr>
        <w:t>arrowband positions for frequency hopping pattern</w:t>
      </w:r>
      <w:r w:rsidR="00BC2F76">
        <w:rPr>
          <w:sz w:val="22"/>
          <w:szCs w:val="22"/>
        </w:rPr>
        <w:t xml:space="preserve"> in order to avoid collision with legacy transmissions such as SPS, PBCH, </w:t>
      </w:r>
      <w:r w:rsidR="00F86258">
        <w:rPr>
          <w:sz w:val="22"/>
          <w:szCs w:val="22"/>
        </w:rPr>
        <w:t xml:space="preserve">PSS/SSS, </w:t>
      </w:r>
      <w:r w:rsidR="00BC2F76">
        <w:rPr>
          <w:sz w:val="22"/>
          <w:szCs w:val="22"/>
        </w:rPr>
        <w:t>PUCCH, PRACH resources etc.</w:t>
      </w:r>
    </w:p>
    <w:p w:rsidR="008F5474" w:rsidRPr="008F5474" w:rsidRDefault="008F5474" w:rsidP="00B35A34">
      <w:pPr>
        <w:numPr>
          <w:ilvl w:val="0"/>
          <w:numId w:val="23"/>
        </w:numPr>
        <w:spacing w:after="120" w:line="320" w:lineRule="atLeast"/>
        <w:jc w:val="both"/>
        <w:rPr>
          <w:sz w:val="22"/>
          <w:szCs w:val="22"/>
        </w:rPr>
      </w:pPr>
      <w:r w:rsidRPr="008F5474">
        <w:rPr>
          <w:sz w:val="22"/>
          <w:szCs w:val="22"/>
        </w:rPr>
        <w:t>Signalling overhead for informing UEs about common hopping sequence should be kept as small as possible</w:t>
      </w:r>
    </w:p>
    <w:p w:rsidR="008F5474" w:rsidRPr="0042109D" w:rsidRDefault="008F5474" w:rsidP="00B35A34">
      <w:pPr>
        <w:numPr>
          <w:ilvl w:val="0"/>
          <w:numId w:val="23"/>
        </w:numPr>
        <w:spacing w:after="120" w:line="320" w:lineRule="atLeast"/>
        <w:jc w:val="both"/>
        <w:rPr>
          <w:sz w:val="22"/>
          <w:szCs w:val="22"/>
        </w:rPr>
      </w:pPr>
      <w:r w:rsidRPr="0042109D">
        <w:rPr>
          <w:sz w:val="22"/>
          <w:szCs w:val="22"/>
        </w:rPr>
        <w:t xml:space="preserve">It should be possible to enable or disable the </w:t>
      </w:r>
      <w:r w:rsidRPr="0042109D">
        <w:rPr>
          <w:sz w:val="22"/>
          <w:szCs w:val="22"/>
          <w:lang w:eastAsia="ja-JP"/>
        </w:rPr>
        <w:t xml:space="preserve">frequency hopping for a given </w:t>
      </w:r>
      <w:r w:rsidRPr="0042109D">
        <w:rPr>
          <w:sz w:val="22"/>
          <w:szCs w:val="22"/>
        </w:rPr>
        <w:t>UE</w:t>
      </w:r>
    </w:p>
    <w:p w:rsidR="00A43C06" w:rsidRPr="0042109D" w:rsidRDefault="00FD23AC" w:rsidP="00B35A34">
      <w:pPr>
        <w:numPr>
          <w:ilvl w:val="0"/>
          <w:numId w:val="23"/>
        </w:numPr>
        <w:spacing w:after="120" w:line="320" w:lineRule="atLeast"/>
        <w:jc w:val="both"/>
        <w:rPr>
          <w:sz w:val="22"/>
          <w:szCs w:val="22"/>
        </w:rPr>
      </w:pPr>
      <w:r w:rsidRPr="0042109D">
        <w:rPr>
          <w:sz w:val="22"/>
          <w:szCs w:val="22"/>
        </w:rPr>
        <w:t>The h</w:t>
      </w:r>
      <w:r w:rsidR="00A74094" w:rsidRPr="0042109D">
        <w:rPr>
          <w:sz w:val="22"/>
          <w:szCs w:val="22"/>
        </w:rPr>
        <w:t xml:space="preserve">opping sequence period should be </w:t>
      </w:r>
      <w:r w:rsidR="00A43C06" w:rsidRPr="0042109D">
        <w:rPr>
          <w:sz w:val="22"/>
          <w:szCs w:val="22"/>
        </w:rPr>
        <w:t xml:space="preserve">longer than the periodicity of </w:t>
      </w:r>
      <w:r w:rsidR="00A74094" w:rsidRPr="0042109D">
        <w:rPr>
          <w:sz w:val="22"/>
          <w:szCs w:val="22"/>
        </w:rPr>
        <w:t>long</w:t>
      </w:r>
      <w:r w:rsidR="00A43C06" w:rsidRPr="0042109D">
        <w:rPr>
          <w:sz w:val="22"/>
          <w:szCs w:val="22"/>
        </w:rPr>
        <w:t xml:space="preserve">est channel interval </w:t>
      </w:r>
      <w:r w:rsidRPr="0042109D">
        <w:rPr>
          <w:sz w:val="22"/>
          <w:szCs w:val="22"/>
        </w:rPr>
        <w:t xml:space="preserve">in order to harvest the frequency diversity gain </w:t>
      </w:r>
      <w:r w:rsidR="00A74094" w:rsidRPr="0042109D">
        <w:rPr>
          <w:sz w:val="22"/>
          <w:szCs w:val="22"/>
        </w:rPr>
        <w:t>(</w:t>
      </w:r>
      <w:r w:rsidR="00845F6F" w:rsidRPr="0042109D">
        <w:rPr>
          <w:sz w:val="22"/>
          <w:szCs w:val="22"/>
        </w:rPr>
        <w:t xml:space="preserve">e.g. the hopping sequence is reset </w:t>
      </w:r>
      <w:r w:rsidR="0005124F" w:rsidRPr="0042109D">
        <w:rPr>
          <w:sz w:val="22"/>
          <w:szCs w:val="22"/>
        </w:rPr>
        <w:t xml:space="preserve">after 8 radio frames </w:t>
      </w:r>
      <w:r w:rsidR="00845F6F" w:rsidRPr="0042109D">
        <w:rPr>
          <w:sz w:val="22"/>
          <w:szCs w:val="22"/>
        </w:rPr>
        <w:t>in line with SIB1bis periodicity</w:t>
      </w:r>
      <w:r w:rsidR="00A74094" w:rsidRPr="0042109D">
        <w:rPr>
          <w:sz w:val="22"/>
          <w:szCs w:val="22"/>
        </w:rPr>
        <w:t>).</w:t>
      </w:r>
    </w:p>
    <w:p w:rsidR="008F5474" w:rsidRPr="008F5474" w:rsidRDefault="008F5474" w:rsidP="00CC1031">
      <w:pPr>
        <w:spacing w:after="0"/>
        <w:jc w:val="both"/>
        <w:rPr>
          <w:bCs/>
          <w:sz w:val="22"/>
          <w:szCs w:val="22"/>
          <w:lang w:eastAsia="ja-JP"/>
        </w:rPr>
      </w:pPr>
    </w:p>
    <w:p w:rsidR="000F7CB5" w:rsidRDefault="000F7CB5" w:rsidP="00CC1031">
      <w:pPr>
        <w:spacing w:after="0"/>
        <w:jc w:val="both"/>
        <w:rPr>
          <w:b/>
          <w:bCs/>
          <w:sz w:val="22"/>
          <w:szCs w:val="22"/>
          <w:lang w:eastAsia="ja-JP"/>
        </w:rPr>
      </w:pPr>
    </w:p>
    <w:p w:rsidR="000F7CB5" w:rsidRPr="00376A00" w:rsidRDefault="000F7CB5" w:rsidP="000F7CB5">
      <w:pPr>
        <w:pStyle w:val="Heading1"/>
        <w:rPr>
          <w:rFonts w:ascii="Times New Roman" w:hAnsi="Times New Roman"/>
          <w:b/>
        </w:rPr>
      </w:pPr>
      <w:r w:rsidRPr="00376A00">
        <w:rPr>
          <w:rFonts w:ascii="Times New Roman" w:hAnsi="Times New Roman"/>
          <w:b/>
          <w:bCs/>
        </w:rPr>
        <w:t xml:space="preserve">Narrowband </w:t>
      </w:r>
      <w:r w:rsidRPr="00376A00">
        <w:rPr>
          <w:rFonts w:ascii="Times New Roman" w:hAnsi="Times New Roman"/>
          <w:b/>
        </w:rPr>
        <w:t>Positions and Numbering</w:t>
      </w:r>
    </w:p>
    <w:p w:rsidR="000F7CB5" w:rsidRPr="00C65CFC" w:rsidRDefault="000F7CB5" w:rsidP="000F7CB5">
      <w:pPr>
        <w:jc w:val="both"/>
        <w:rPr>
          <w:sz w:val="22"/>
          <w:szCs w:val="22"/>
        </w:rPr>
      </w:pPr>
      <w:r w:rsidRPr="00C65CFC">
        <w:rPr>
          <w:sz w:val="22"/>
          <w:szCs w:val="22"/>
        </w:rPr>
        <w:t xml:space="preserve">In </w:t>
      </w:r>
      <w:r w:rsidR="0095122C">
        <w:rPr>
          <w:sz w:val="22"/>
          <w:szCs w:val="22"/>
        </w:rPr>
        <w:t>RAN1#82</w:t>
      </w:r>
      <w:r w:rsidRPr="00C65CFC">
        <w:rPr>
          <w:sz w:val="22"/>
          <w:szCs w:val="22"/>
        </w:rPr>
        <w:t xml:space="preserve">, the </w:t>
      </w:r>
      <w:r w:rsidRPr="00C65CFC">
        <w:rPr>
          <w:kern w:val="2"/>
          <w:sz w:val="22"/>
          <w:szCs w:val="22"/>
          <w:lang w:val="en-US" w:eastAsia="zh-CN"/>
        </w:rPr>
        <w:t>definition of narrowbands for downlink and uplink system bandwidths has been discussed and agreed</w:t>
      </w:r>
      <w:r w:rsidRPr="00C65CFC">
        <w:rPr>
          <w:sz w:val="22"/>
          <w:szCs w:val="22"/>
        </w:rPr>
        <w:t xml:space="preserve"> as </w:t>
      </w:r>
      <w:r w:rsidR="008A5B17">
        <w:rPr>
          <w:sz w:val="22"/>
          <w:szCs w:val="22"/>
          <w:lang w:val="en-US" w:eastAsia="ja-JP"/>
        </w:rPr>
        <w:pict>
          <v:shape id="_x0000_i1027" type="#_x0000_t75" style="width:61.65pt;height:28.15pt">
            <v:imagedata r:id="rId8" o:title=""/>
          </v:shape>
        </w:pict>
      </w:r>
      <w:r w:rsidRPr="00C65CFC">
        <w:rPr>
          <w:sz w:val="22"/>
          <w:szCs w:val="22"/>
          <w:lang w:eastAsia="ja-JP"/>
        </w:rPr>
        <w:t xml:space="preserve"> and </w:t>
      </w:r>
      <w:r w:rsidR="008A5B17">
        <w:rPr>
          <w:sz w:val="22"/>
          <w:szCs w:val="22"/>
          <w:lang w:val="en-US" w:eastAsia="ja-JP"/>
        </w:rPr>
        <w:pict>
          <v:shape id="_x0000_i1028" type="#_x0000_t75" style="width:63.8pt;height:28.85pt" o:allowoverlap="f">
            <v:imagedata r:id="rId9" o:title=""/>
          </v:shape>
        </w:pict>
      </w:r>
      <w:r w:rsidRPr="00C65CFC">
        <w:rPr>
          <w:sz w:val="22"/>
          <w:szCs w:val="22"/>
          <w:lang w:eastAsia="ja-JP"/>
        </w:rPr>
        <w:t xml:space="preserve"> respectively.</w:t>
      </w:r>
    </w:p>
    <w:p w:rsidR="000F7CB5" w:rsidRPr="000F7CB5" w:rsidRDefault="000F7CB5" w:rsidP="000F7CB5">
      <w:pPr>
        <w:jc w:val="both"/>
        <w:rPr>
          <w:sz w:val="22"/>
          <w:szCs w:val="22"/>
        </w:rPr>
      </w:pPr>
      <w:r w:rsidRPr="000F7CB5">
        <w:rPr>
          <w:sz w:val="22"/>
          <w:szCs w:val="22"/>
        </w:rPr>
        <w:t>Furthermore, it was agreed that the remaining RBs are divided evenly at both ends of the system bandwidth, with the extra odd PRB (e.g. 3, 5, and 15 MHz) located at the center of the system BW. The narrowbands are numbered in order of increasing PRB number.</w:t>
      </w:r>
    </w:p>
    <w:p w:rsidR="000F7CB5" w:rsidRPr="000F7CB5" w:rsidRDefault="00C52DB4" w:rsidP="000F7CB5">
      <w:pPr>
        <w:jc w:val="both"/>
        <w:rPr>
          <w:sz w:val="22"/>
          <w:szCs w:val="22"/>
        </w:rPr>
      </w:pPr>
      <w:r>
        <w:rPr>
          <w:sz w:val="22"/>
          <w:szCs w:val="22"/>
        </w:rPr>
        <w:t>To formulate the above definition into mathematical equation</w:t>
      </w:r>
      <w:r w:rsidR="00D41E27">
        <w:rPr>
          <w:sz w:val="22"/>
          <w:szCs w:val="22"/>
        </w:rPr>
        <w:t>s</w:t>
      </w:r>
      <w:r>
        <w:rPr>
          <w:sz w:val="22"/>
          <w:szCs w:val="22"/>
        </w:rPr>
        <w:t xml:space="preserve">, </w:t>
      </w:r>
      <w:r w:rsidR="000F7CB5" w:rsidRPr="000F7CB5">
        <w:rPr>
          <w:sz w:val="22"/>
          <w:szCs w:val="22"/>
        </w:rPr>
        <w:t>let</w:t>
      </w:r>
      <w:r w:rsidR="000F7CB5">
        <w:rPr>
          <w:sz w:val="22"/>
          <w:szCs w:val="22"/>
        </w:rPr>
        <w:t xml:space="preserve"> </w:t>
      </w:r>
      <w:r w:rsidR="000F7CB5" w:rsidRPr="000F7CB5">
        <w:rPr>
          <w:position w:val="-10"/>
          <w:sz w:val="22"/>
          <w:szCs w:val="22"/>
        </w:rPr>
        <w:object w:dxaOrig="760" w:dyaOrig="360">
          <v:shape id="_x0000_i1029" type="#_x0000_t75" style="width:38.15pt;height:18.55pt" o:ole="">
            <v:imagedata r:id="rId10" o:title=""/>
          </v:shape>
          <o:OLEObject Type="Embed" ProgID="Equation.3" ShapeID="_x0000_i1029" DrawAspect="Content" ObjectID="_1508944256" r:id="rId11"/>
        </w:object>
      </w:r>
      <w:r w:rsidR="000F7CB5" w:rsidRPr="000F7CB5">
        <w:rPr>
          <w:sz w:val="22"/>
          <w:szCs w:val="22"/>
        </w:rPr>
        <w:t xml:space="preserve"> be the first PRB of </w:t>
      </w:r>
      <w:r w:rsidR="0042109D" w:rsidRPr="00C65CFC">
        <w:rPr>
          <w:kern w:val="2"/>
          <w:sz w:val="22"/>
          <w:szCs w:val="22"/>
          <w:lang w:val="en-US" w:eastAsia="zh-CN"/>
        </w:rPr>
        <w:t>narrowband</w:t>
      </w:r>
      <w:r w:rsidR="0042109D">
        <w:rPr>
          <w:kern w:val="2"/>
          <w:sz w:val="22"/>
          <w:szCs w:val="22"/>
          <w:lang w:val="en-US" w:eastAsia="zh-CN"/>
        </w:rPr>
        <w:t xml:space="preserve"> </w:t>
      </w:r>
      <w:r w:rsidR="000F7CB5" w:rsidRPr="000F7CB5">
        <w:rPr>
          <w:i/>
          <w:sz w:val="22"/>
          <w:szCs w:val="22"/>
        </w:rPr>
        <w:t>k</w:t>
      </w:r>
      <w:r w:rsidR="000F7CB5" w:rsidRPr="000F7CB5">
        <w:rPr>
          <w:sz w:val="22"/>
          <w:szCs w:val="22"/>
        </w:rPr>
        <w:t xml:space="preserve"> where</w:t>
      </w:r>
      <w:r w:rsidR="000F7CB5" w:rsidRPr="000F7CB5">
        <w:rPr>
          <w:position w:val="-12"/>
          <w:sz w:val="22"/>
          <w:szCs w:val="22"/>
        </w:rPr>
        <w:object w:dxaOrig="1460" w:dyaOrig="360">
          <v:shape id="_x0000_i1030" type="#_x0000_t75" style="width:73.05pt;height:18.55pt" o:ole="">
            <v:imagedata r:id="rId12" o:title=""/>
          </v:shape>
          <o:OLEObject Type="Embed" ProgID="Equation.3" ShapeID="_x0000_i1030" DrawAspect="Content" ObjectID="_1508944257" r:id="rId13"/>
        </w:object>
      </w:r>
      <w:r w:rsidR="000F7CB5" w:rsidRPr="000F7CB5">
        <w:rPr>
          <w:sz w:val="22"/>
          <w:szCs w:val="22"/>
        </w:rPr>
        <w:t>as follows</w:t>
      </w:r>
      <w:r w:rsidR="000F7CB5">
        <w:rPr>
          <w:sz w:val="22"/>
          <w:szCs w:val="22"/>
        </w:rPr>
        <w:t>:</w:t>
      </w:r>
      <w:r w:rsidR="000F7CB5" w:rsidRPr="000F7CB5">
        <w:rPr>
          <w:sz w:val="22"/>
          <w:szCs w:val="22"/>
        </w:rPr>
        <w:t xml:space="preserve"> </w:t>
      </w:r>
    </w:p>
    <w:p w:rsidR="000F7CB5" w:rsidRDefault="000F7CB5" w:rsidP="000F7CB5">
      <w:r w:rsidRPr="006C3B9F">
        <w:rPr>
          <w:position w:val="-32"/>
        </w:rPr>
        <w:object w:dxaOrig="6780" w:dyaOrig="760">
          <v:shape id="_x0000_i1031" type="#_x0000_t75" style="width:325.05pt;height:38.15pt" o:ole="">
            <v:imagedata r:id="rId14" o:title=""/>
          </v:shape>
          <o:OLEObject Type="Embed" ProgID="Equation.3" ShapeID="_x0000_i1031" DrawAspect="Content" ObjectID="_1508944258" r:id="rId15"/>
        </w:object>
      </w:r>
    </w:p>
    <w:p w:rsidR="000F7CB5" w:rsidRDefault="000F7CB5" w:rsidP="000F7CB5">
      <w:pPr>
        <w:jc w:val="both"/>
      </w:pPr>
      <w:r w:rsidRPr="006A3304">
        <w:rPr>
          <w:position w:val="-32"/>
        </w:rPr>
        <w:object w:dxaOrig="7320" w:dyaOrig="760">
          <v:shape id="_x0000_i1032" type="#_x0000_t75" style="width:365.7pt;height:37.45pt" o:ole="">
            <v:imagedata r:id="rId16" o:title=""/>
          </v:shape>
          <o:OLEObject Type="Embed" ProgID="Equation.3" ShapeID="_x0000_i1032" DrawAspect="Content" ObjectID="_1508944259" r:id="rId17"/>
        </w:object>
      </w:r>
    </w:p>
    <w:p w:rsidR="00312958" w:rsidRDefault="00312958" w:rsidP="00312958">
      <w:pPr>
        <w:pStyle w:val="Heading1"/>
        <w:numPr>
          <w:ilvl w:val="0"/>
          <w:numId w:val="0"/>
        </w:numPr>
        <w:ind w:left="432"/>
        <w:rPr>
          <w:rFonts w:ascii="Times New Roman" w:hAnsi="Times New Roman"/>
          <w:b/>
          <w:lang w:eastAsia="ja-JP"/>
        </w:rPr>
      </w:pPr>
    </w:p>
    <w:p w:rsidR="005301DD" w:rsidRPr="002749A3" w:rsidRDefault="00114486" w:rsidP="002749A3">
      <w:pPr>
        <w:pStyle w:val="Heading1"/>
        <w:rPr>
          <w:rFonts w:ascii="Times New Roman" w:hAnsi="Times New Roman"/>
          <w:b/>
          <w:lang w:eastAsia="ja-JP"/>
        </w:rPr>
      </w:pPr>
      <w:r>
        <w:rPr>
          <w:rFonts w:ascii="Times New Roman" w:hAnsi="Times New Roman"/>
          <w:b/>
          <w:lang w:eastAsia="ja-JP"/>
        </w:rPr>
        <w:t>F</w:t>
      </w:r>
      <w:r w:rsidR="002749A3" w:rsidRPr="002749A3">
        <w:rPr>
          <w:rFonts w:ascii="Times New Roman" w:hAnsi="Times New Roman"/>
          <w:b/>
          <w:lang w:eastAsia="ja-JP"/>
        </w:rPr>
        <w:t>requency</w:t>
      </w:r>
      <w:r w:rsidR="00A57027">
        <w:rPr>
          <w:rFonts w:ascii="Times New Roman" w:hAnsi="Times New Roman"/>
          <w:b/>
          <w:lang w:eastAsia="ja-JP"/>
        </w:rPr>
        <w:t xml:space="preserve"> hopping</w:t>
      </w:r>
      <w:r w:rsidR="002B3ED4">
        <w:rPr>
          <w:rFonts w:ascii="Times New Roman" w:hAnsi="Times New Roman"/>
          <w:b/>
          <w:lang w:eastAsia="ja-JP"/>
        </w:rPr>
        <w:t xml:space="preserve"> scheme</w:t>
      </w:r>
    </w:p>
    <w:p w:rsidR="00B74F87" w:rsidRDefault="000E0E85" w:rsidP="00807EC7">
      <w:pPr>
        <w:jc w:val="both"/>
        <w:rPr>
          <w:iCs/>
          <w:sz w:val="22"/>
          <w:szCs w:val="22"/>
          <w:lang w:val="en-US" w:eastAsia="ja-JP"/>
        </w:rPr>
      </w:pPr>
      <w:r w:rsidRPr="00C52DB4">
        <w:rPr>
          <w:iCs/>
          <w:sz w:val="22"/>
          <w:szCs w:val="22"/>
          <w:lang w:val="en-US" w:eastAsia="ja-JP"/>
        </w:rPr>
        <w:t xml:space="preserve">We propose </w:t>
      </w:r>
      <w:r w:rsidR="00EF6DF7" w:rsidRPr="00C52DB4">
        <w:rPr>
          <w:iCs/>
          <w:sz w:val="22"/>
          <w:szCs w:val="22"/>
          <w:lang w:val="en-US" w:eastAsia="ja-JP"/>
        </w:rPr>
        <w:t>to reuse</w:t>
      </w:r>
      <w:r w:rsidRPr="00C52DB4">
        <w:rPr>
          <w:iCs/>
          <w:sz w:val="22"/>
          <w:szCs w:val="22"/>
          <w:lang w:val="en-US" w:eastAsia="ja-JP"/>
        </w:rPr>
        <w:t xml:space="preserve"> the</w:t>
      </w:r>
      <w:r w:rsidR="00EF6DF7" w:rsidRPr="00C52DB4">
        <w:rPr>
          <w:iCs/>
          <w:sz w:val="22"/>
          <w:szCs w:val="22"/>
          <w:lang w:val="en-US" w:eastAsia="ja-JP"/>
        </w:rPr>
        <w:t xml:space="preserve"> Rel-8 </w:t>
      </w:r>
      <w:r w:rsidR="001B5C67">
        <w:rPr>
          <w:iCs/>
          <w:sz w:val="22"/>
          <w:szCs w:val="22"/>
          <w:lang w:val="en-US" w:eastAsia="ja-JP"/>
        </w:rPr>
        <w:t xml:space="preserve">Type 2 PUSCH </w:t>
      </w:r>
      <w:r w:rsidR="00EF6DF7" w:rsidRPr="00C52DB4">
        <w:rPr>
          <w:iCs/>
          <w:sz w:val="22"/>
          <w:szCs w:val="22"/>
          <w:lang w:val="en-US" w:eastAsia="ja-JP"/>
        </w:rPr>
        <w:t xml:space="preserve">frequency-hopping for MTC transmission. </w:t>
      </w:r>
      <w:r w:rsidR="00794615" w:rsidRPr="00C52DB4">
        <w:rPr>
          <w:iCs/>
          <w:sz w:val="22"/>
          <w:szCs w:val="22"/>
          <w:lang w:val="en-US" w:eastAsia="ja-JP"/>
        </w:rPr>
        <w:t>The hopping pattern is cell-specific, so there is</w:t>
      </w:r>
      <w:r w:rsidR="00906084" w:rsidRPr="00C52DB4">
        <w:rPr>
          <w:iCs/>
          <w:sz w:val="22"/>
          <w:szCs w:val="22"/>
          <w:lang w:val="en-US" w:eastAsia="ja-JP"/>
        </w:rPr>
        <w:t xml:space="preserve"> no collision among hopping UEs in the same cell.</w:t>
      </w:r>
      <w:r w:rsidR="00794615" w:rsidRPr="00C52DB4">
        <w:rPr>
          <w:iCs/>
          <w:sz w:val="22"/>
          <w:szCs w:val="22"/>
          <w:lang w:val="en-US" w:eastAsia="ja-JP"/>
        </w:rPr>
        <w:t xml:space="preserve"> </w:t>
      </w:r>
      <w:r w:rsidR="00493D09">
        <w:rPr>
          <w:iCs/>
          <w:sz w:val="22"/>
          <w:szCs w:val="22"/>
          <w:lang w:val="en-US" w:eastAsia="ja-JP"/>
        </w:rPr>
        <w:t xml:space="preserve">In addition, the hopping pattern provides </w:t>
      </w:r>
      <w:r w:rsidR="00B74F87">
        <w:rPr>
          <w:iCs/>
          <w:sz w:val="22"/>
          <w:szCs w:val="22"/>
          <w:lang w:val="en-US" w:eastAsia="ja-JP"/>
        </w:rPr>
        <w:t xml:space="preserve">inter-cell </w:t>
      </w:r>
      <w:r w:rsidR="00493D09">
        <w:rPr>
          <w:iCs/>
          <w:sz w:val="22"/>
          <w:szCs w:val="22"/>
          <w:lang w:val="en-US" w:eastAsia="ja-JP"/>
        </w:rPr>
        <w:t xml:space="preserve">interference randomization among cells. </w:t>
      </w:r>
    </w:p>
    <w:p w:rsidR="00E6015F" w:rsidRDefault="00780DCF" w:rsidP="00807EC7">
      <w:pPr>
        <w:jc w:val="both"/>
        <w:rPr>
          <w:sz w:val="22"/>
          <w:szCs w:val="22"/>
        </w:rPr>
      </w:pPr>
      <w:r w:rsidRPr="00C52DB4">
        <w:rPr>
          <w:sz w:val="22"/>
          <w:szCs w:val="22"/>
        </w:rPr>
        <w:t>The legacy hopping scheme is as follows:</w:t>
      </w:r>
    </w:p>
    <w:p w:rsidR="008B214D" w:rsidRDefault="00780DCF" w:rsidP="00807EC7">
      <w:pPr>
        <w:jc w:val="both"/>
        <w:rPr>
          <w:iCs/>
          <w:sz w:val="22"/>
          <w:szCs w:val="22"/>
          <w:lang w:val="en-US" w:eastAsia="ja-JP"/>
        </w:rPr>
      </w:pPr>
      <w:r w:rsidRPr="00780DCF">
        <w:rPr>
          <w:noProof/>
          <w:lang w:eastAsia="en-GB"/>
        </w:rPr>
        <w:drawing>
          <wp:inline distT="0" distB="0" distL="0" distR="0" wp14:anchorId="44923FEF" wp14:editId="39AB9C20">
            <wp:extent cx="5092065" cy="1584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b="8344"/>
                    <a:stretch/>
                  </pic:blipFill>
                  <pic:spPr bwMode="auto">
                    <a:xfrm>
                      <a:off x="0" y="0"/>
                      <a:ext cx="5115178" cy="1591190"/>
                    </a:xfrm>
                    <a:prstGeom prst="rect">
                      <a:avLst/>
                    </a:prstGeom>
                    <a:noFill/>
                    <a:ln>
                      <a:noFill/>
                    </a:ln>
                    <a:extLst>
                      <a:ext uri="{53640926-AAD7-44D8-BBD7-CCE9431645EC}">
                        <a14:shadowObscured xmlns:a14="http://schemas.microsoft.com/office/drawing/2010/main"/>
                      </a:ext>
                    </a:extLst>
                  </pic:spPr>
                </pic:pic>
              </a:graphicData>
            </a:graphic>
          </wp:inline>
        </w:drawing>
      </w:r>
    </w:p>
    <w:p w:rsidR="00D10D86" w:rsidRPr="00C52DB4" w:rsidRDefault="00433D44" w:rsidP="00780DCF">
      <w:pPr>
        <w:jc w:val="both"/>
        <w:rPr>
          <w:sz w:val="22"/>
          <w:szCs w:val="22"/>
        </w:rPr>
      </w:pPr>
      <w:proofErr w:type="gramStart"/>
      <w:r w:rsidRPr="00C52DB4">
        <w:rPr>
          <w:sz w:val="22"/>
          <w:szCs w:val="22"/>
        </w:rPr>
        <w:lastRenderedPageBreak/>
        <w:t>where</w:t>
      </w:r>
      <w:proofErr w:type="gramEnd"/>
      <w:r w:rsidRPr="00C52DB4">
        <w:rPr>
          <w:sz w:val="22"/>
          <w:szCs w:val="22"/>
        </w:rPr>
        <w:t xml:space="preserve"> </w:t>
      </w:r>
      <w:r w:rsidRPr="00C52DB4">
        <w:rPr>
          <w:position w:val="-10"/>
          <w:sz w:val="22"/>
          <w:szCs w:val="22"/>
        </w:rPr>
        <w:object w:dxaOrig="460" w:dyaOrig="300">
          <v:shape id="_x0000_i1033" type="#_x0000_t75" style="width:23.15pt;height:14.95pt" o:ole="">
            <v:imagedata r:id="rId19" o:title=""/>
          </v:shape>
          <o:OLEObject Type="Embed" ProgID="Equation.3" ShapeID="_x0000_i1033" DrawAspect="Content" ObjectID="_1508944260" r:id="rId20"/>
        </w:object>
      </w:r>
      <w:r w:rsidRPr="00C52DB4">
        <w:rPr>
          <w:sz w:val="22"/>
          <w:szCs w:val="22"/>
        </w:rPr>
        <w:t xml:space="preserve"> is obtained from the scheduling grant, </w:t>
      </w:r>
      <w:r w:rsidRPr="00C52DB4">
        <w:rPr>
          <w:i/>
          <w:sz w:val="22"/>
          <w:szCs w:val="22"/>
          <w:lang w:val="en-US"/>
        </w:rPr>
        <w:t>pusch-HoppingOffset</w:t>
      </w:r>
      <w:r w:rsidR="000D43E8" w:rsidRPr="00C52DB4">
        <w:rPr>
          <w:sz w:val="22"/>
          <w:szCs w:val="22"/>
        </w:rPr>
        <w:t xml:space="preserve"> (</w:t>
      </w:r>
      <w:r w:rsidRPr="00C52DB4">
        <w:rPr>
          <w:position w:val="-10"/>
          <w:sz w:val="22"/>
          <w:szCs w:val="22"/>
        </w:rPr>
        <w:object w:dxaOrig="460" w:dyaOrig="340">
          <v:shape id="_x0000_i1034" type="#_x0000_t75" style="width:23.15pt;height:17.1pt" o:ole="">
            <v:imagedata r:id="rId21" o:title=""/>
          </v:shape>
          <o:OLEObject Type="Embed" ProgID="Equation.3" ShapeID="_x0000_i1034" DrawAspect="Content" ObjectID="_1508944261" r:id="rId22"/>
        </w:object>
      </w:r>
      <w:r w:rsidR="000D43E8" w:rsidRPr="00C52DB4">
        <w:rPr>
          <w:sz w:val="22"/>
          <w:szCs w:val="22"/>
        </w:rPr>
        <w:t>)</w:t>
      </w:r>
      <w:r w:rsidR="00EE16AF" w:rsidRPr="00C52DB4">
        <w:rPr>
          <w:sz w:val="22"/>
          <w:szCs w:val="22"/>
        </w:rPr>
        <w:t xml:space="preserve"> and </w:t>
      </w:r>
      <w:r w:rsidRPr="00C52DB4">
        <w:rPr>
          <w:sz w:val="22"/>
          <w:szCs w:val="22"/>
        </w:rPr>
        <w:t xml:space="preserve">the number of </w:t>
      </w:r>
      <w:r w:rsidR="00284FF7" w:rsidRPr="00C52DB4">
        <w:rPr>
          <w:i/>
          <w:sz w:val="22"/>
          <w:szCs w:val="22"/>
        </w:rPr>
        <w:t>active</w:t>
      </w:r>
      <w:r w:rsidR="00284FF7" w:rsidRPr="00C52DB4">
        <w:rPr>
          <w:sz w:val="22"/>
          <w:szCs w:val="22"/>
        </w:rPr>
        <w:t xml:space="preserve"> </w:t>
      </w:r>
      <w:r w:rsidRPr="00C52DB4">
        <w:rPr>
          <w:sz w:val="22"/>
          <w:szCs w:val="22"/>
        </w:rPr>
        <w:t xml:space="preserve">sub-bands </w:t>
      </w:r>
      <w:r w:rsidR="00AB02EC" w:rsidRPr="00C52DB4">
        <w:rPr>
          <w:position w:val="-12"/>
          <w:sz w:val="22"/>
          <w:szCs w:val="22"/>
        </w:rPr>
        <w:object w:dxaOrig="1520" w:dyaOrig="360">
          <v:shape id="_x0000_i1035" type="#_x0000_t75" style="width:75.55pt;height:16.05pt" o:ole="">
            <v:imagedata r:id="rId23" o:title=""/>
          </v:shape>
          <o:OLEObject Type="Embed" ProgID="Equation.3" ShapeID="_x0000_i1035" DrawAspect="Content" ObjectID="_1508944262" r:id="rId24"/>
        </w:object>
      </w:r>
      <w:r w:rsidRPr="00C52DB4">
        <w:rPr>
          <w:sz w:val="22"/>
          <w:szCs w:val="22"/>
        </w:rPr>
        <w:t>are given by higher layers</w:t>
      </w:r>
      <w:r w:rsidR="0085737E" w:rsidRPr="00C52DB4">
        <w:rPr>
          <w:sz w:val="22"/>
          <w:szCs w:val="22"/>
        </w:rPr>
        <w:t xml:space="preserve"> and </w:t>
      </w:r>
      <w:r w:rsidR="008A3715" w:rsidRPr="00C52DB4">
        <w:rPr>
          <w:position w:val="-12"/>
          <w:sz w:val="22"/>
          <w:szCs w:val="22"/>
        </w:rPr>
        <w:object w:dxaOrig="260" w:dyaOrig="360">
          <v:shape id="_x0000_i1036" type="#_x0000_t75" style="width:13.55pt;height:18.55pt" o:ole="">
            <v:imagedata r:id="rId25" o:title=""/>
          </v:shape>
          <o:OLEObject Type="Embed" ProgID="Equation.3" ShapeID="_x0000_i1036" DrawAspect="Content" ObjectID="_1508944263" r:id="rId26"/>
        </w:object>
      </w:r>
      <w:r w:rsidR="0085737E" w:rsidRPr="00C52DB4">
        <w:rPr>
          <w:sz w:val="22"/>
          <w:szCs w:val="22"/>
        </w:rPr>
        <w:t>is the slot number.</w:t>
      </w:r>
    </w:p>
    <w:p w:rsidR="00F44BAF" w:rsidRPr="00C52DB4" w:rsidRDefault="00391720" w:rsidP="00780DCF">
      <w:pPr>
        <w:jc w:val="both"/>
        <w:rPr>
          <w:iCs/>
          <w:sz w:val="22"/>
          <w:szCs w:val="22"/>
          <w:lang w:val="en-US" w:eastAsia="ja-JP"/>
        </w:rPr>
      </w:pPr>
      <w:r w:rsidRPr="00C52DB4">
        <w:rPr>
          <w:sz w:val="22"/>
          <w:szCs w:val="22"/>
        </w:rPr>
        <w:t xml:space="preserve">To adapt the </w:t>
      </w:r>
      <w:r w:rsidR="000C1668">
        <w:rPr>
          <w:sz w:val="22"/>
          <w:szCs w:val="22"/>
        </w:rPr>
        <w:t xml:space="preserve">same </w:t>
      </w:r>
      <w:r w:rsidR="00006F4D" w:rsidRPr="00C52DB4">
        <w:rPr>
          <w:iCs/>
          <w:sz w:val="22"/>
          <w:szCs w:val="22"/>
          <w:lang w:val="en-US" w:eastAsia="ja-JP"/>
        </w:rPr>
        <w:t xml:space="preserve">hopping scheme </w:t>
      </w:r>
      <w:r w:rsidRPr="00C52DB4">
        <w:rPr>
          <w:iCs/>
          <w:sz w:val="22"/>
          <w:szCs w:val="22"/>
          <w:lang w:val="en-US" w:eastAsia="ja-JP"/>
        </w:rPr>
        <w:t>for</w:t>
      </w:r>
      <w:r w:rsidR="00006F4D" w:rsidRPr="00C52DB4">
        <w:rPr>
          <w:iCs/>
          <w:sz w:val="22"/>
          <w:szCs w:val="22"/>
          <w:lang w:val="en-US" w:eastAsia="ja-JP"/>
        </w:rPr>
        <w:t xml:space="preserve"> </w:t>
      </w:r>
      <w:r w:rsidR="00F44BAF" w:rsidRPr="00C52DB4">
        <w:rPr>
          <w:iCs/>
          <w:sz w:val="22"/>
          <w:szCs w:val="22"/>
          <w:lang w:val="en-US" w:eastAsia="ja-JP"/>
        </w:rPr>
        <w:t>MTC</w:t>
      </w:r>
      <w:r w:rsidR="00006F4D" w:rsidRPr="00C52DB4">
        <w:rPr>
          <w:iCs/>
          <w:sz w:val="22"/>
          <w:szCs w:val="22"/>
          <w:lang w:val="en-US" w:eastAsia="ja-JP"/>
        </w:rPr>
        <w:t xml:space="preserve"> transmission</w:t>
      </w:r>
      <w:r w:rsidR="00EF6841">
        <w:rPr>
          <w:iCs/>
          <w:sz w:val="22"/>
          <w:szCs w:val="22"/>
          <w:lang w:val="en-US" w:eastAsia="ja-JP"/>
        </w:rPr>
        <w:t>,</w:t>
      </w:r>
      <w:r w:rsidR="00006F4D" w:rsidRPr="00C52DB4">
        <w:rPr>
          <w:iCs/>
          <w:sz w:val="22"/>
          <w:szCs w:val="22"/>
          <w:lang w:val="en-US" w:eastAsia="ja-JP"/>
        </w:rPr>
        <w:t xml:space="preserve"> </w:t>
      </w:r>
      <w:r w:rsidR="00B40F80" w:rsidRPr="00C52DB4">
        <w:rPr>
          <w:iCs/>
          <w:sz w:val="22"/>
          <w:szCs w:val="22"/>
          <w:lang w:val="en-US" w:eastAsia="ja-JP"/>
        </w:rPr>
        <w:t xml:space="preserve">we </w:t>
      </w:r>
      <w:r w:rsidRPr="00C52DB4">
        <w:rPr>
          <w:iCs/>
          <w:sz w:val="22"/>
          <w:szCs w:val="22"/>
          <w:lang w:val="en-US" w:eastAsia="ja-JP"/>
        </w:rPr>
        <w:t>propose</w:t>
      </w:r>
      <w:r w:rsidR="00B40F80" w:rsidRPr="00C52DB4">
        <w:rPr>
          <w:iCs/>
          <w:sz w:val="22"/>
          <w:szCs w:val="22"/>
          <w:lang w:val="en-US" w:eastAsia="ja-JP"/>
        </w:rPr>
        <w:t xml:space="preserve"> the following changes</w:t>
      </w:r>
      <w:r w:rsidR="00F44BAF" w:rsidRPr="00C52DB4">
        <w:rPr>
          <w:iCs/>
          <w:sz w:val="22"/>
          <w:szCs w:val="22"/>
          <w:lang w:val="en-US" w:eastAsia="ja-JP"/>
        </w:rPr>
        <w:t>.</w:t>
      </w:r>
    </w:p>
    <w:p w:rsidR="0017598A" w:rsidRPr="00F90E85" w:rsidRDefault="0017598A" w:rsidP="0017598A">
      <w:pPr>
        <w:jc w:val="both"/>
        <w:rPr>
          <w:sz w:val="22"/>
          <w:szCs w:val="22"/>
        </w:rPr>
      </w:pPr>
      <w:r w:rsidRPr="00F90E85">
        <w:rPr>
          <w:sz w:val="22"/>
          <w:szCs w:val="22"/>
        </w:rPr>
        <w:t xml:space="preserve">Let </w:t>
      </w:r>
      <w:r w:rsidRPr="00F90E85">
        <w:rPr>
          <w:position w:val="-10"/>
          <w:sz w:val="22"/>
          <w:szCs w:val="22"/>
        </w:rPr>
        <w:object w:dxaOrig="760" w:dyaOrig="360">
          <v:shape id="_x0000_i1037" type="#_x0000_t75" style="width:38.15pt;height:18.55pt" o:ole="">
            <v:imagedata r:id="rId27" o:title=""/>
          </v:shape>
          <o:OLEObject Type="Embed" ProgID="Equation.3" ShapeID="_x0000_i1037" DrawAspect="Content" ObjectID="_1508944264" r:id="rId28"/>
        </w:object>
      </w:r>
      <w:r w:rsidRPr="00F90E85">
        <w:rPr>
          <w:sz w:val="22"/>
          <w:szCs w:val="22"/>
        </w:rPr>
        <w:t xml:space="preserve"> be the first PRB of physical narrowband </w:t>
      </w:r>
      <w:r w:rsidRPr="00F90E85">
        <w:rPr>
          <w:i/>
          <w:sz w:val="22"/>
          <w:szCs w:val="22"/>
        </w:rPr>
        <w:t>k</w:t>
      </w:r>
      <w:r w:rsidRPr="00F90E85">
        <w:rPr>
          <w:sz w:val="22"/>
          <w:szCs w:val="22"/>
        </w:rPr>
        <w:t xml:space="preserve"> where</w:t>
      </w:r>
      <w:r w:rsidRPr="00F90E85">
        <w:rPr>
          <w:position w:val="-12"/>
          <w:sz w:val="22"/>
          <w:szCs w:val="22"/>
        </w:rPr>
        <w:object w:dxaOrig="1460" w:dyaOrig="360">
          <v:shape id="_x0000_i1038" type="#_x0000_t75" style="width:73.05pt;height:18.55pt" o:ole="">
            <v:imagedata r:id="rId12" o:title=""/>
          </v:shape>
          <o:OLEObject Type="Embed" ProgID="Equation.3" ShapeID="_x0000_i1038" DrawAspect="Content" ObjectID="_1508944265" r:id="rId29"/>
        </w:object>
      </w:r>
      <w:r w:rsidRPr="00F90E85">
        <w:rPr>
          <w:sz w:val="22"/>
          <w:szCs w:val="22"/>
        </w:rPr>
        <w:t xml:space="preserve">as follows: </w:t>
      </w:r>
    </w:p>
    <w:p w:rsidR="0017598A" w:rsidRPr="00F90E85" w:rsidRDefault="0017598A" w:rsidP="0017598A">
      <w:pPr>
        <w:rPr>
          <w:sz w:val="22"/>
          <w:szCs w:val="22"/>
        </w:rPr>
      </w:pPr>
      <w:r w:rsidRPr="00F90E85">
        <w:rPr>
          <w:position w:val="-32"/>
          <w:sz w:val="22"/>
          <w:szCs w:val="22"/>
        </w:rPr>
        <w:object w:dxaOrig="6780" w:dyaOrig="760">
          <v:shape id="_x0000_i1039" type="#_x0000_t75" style="width:324.7pt;height:38.15pt" o:ole="">
            <v:imagedata r:id="rId30" o:title=""/>
          </v:shape>
          <o:OLEObject Type="Embed" ProgID="Equation.3" ShapeID="_x0000_i1039" DrawAspect="Content" ObjectID="_1508944266" r:id="rId31"/>
        </w:object>
      </w:r>
    </w:p>
    <w:p w:rsidR="0017598A" w:rsidRPr="00F90E85" w:rsidRDefault="0017598A" w:rsidP="0017598A">
      <w:pPr>
        <w:jc w:val="both"/>
        <w:rPr>
          <w:sz w:val="22"/>
          <w:szCs w:val="22"/>
        </w:rPr>
      </w:pPr>
      <w:r w:rsidRPr="00F90E85">
        <w:rPr>
          <w:position w:val="-32"/>
          <w:sz w:val="22"/>
          <w:szCs w:val="22"/>
        </w:rPr>
        <w:object w:dxaOrig="7320" w:dyaOrig="760">
          <v:shape id="_x0000_i1040" type="#_x0000_t75" style="width:365.35pt;height:37.45pt" o:ole="">
            <v:imagedata r:id="rId32" o:title=""/>
          </v:shape>
          <o:OLEObject Type="Embed" ProgID="Equation.3" ShapeID="_x0000_i1040" DrawAspect="Content" ObjectID="_1508944267" r:id="rId33"/>
        </w:object>
      </w:r>
    </w:p>
    <w:p w:rsidR="005A59E1" w:rsidRDefault="0017598A" w:rsidP="005A59E1">
      <w:pPr>
        <w:jc w:val="both"/>
        <w:rPr>
          <w:sz w:val="22"/>
          <w:szCs w:val="22"/>
        </w:rPr>
      </w:pPr>
      <w:r w:rsidRPr="0042109D">
        <w:rPr>
          <w:sz w:val="22"/>
          <w:szCs w:val="22"/>
        </w:rPr>
        <w:t xml:space="preserve">Let </w:t>
      </w:r>
      <w:r w:rsidRPr="0042109D">
        <w:rPr>
          <w:position w:val="-14"/>
          <w:sz w:val="22"/>
          <w:szCs w:val="22"/>
        </w:rPr>
        <w:object w:dxaOrig="1960" w:dyaOrig="380">
          <v:shape id="_x0000_i1041" type="#_x0000_t75" style="width:98.75pt;height:19.6pt" o:ole="">
            <v:imagedata r:id="rId34" o:title=""/>
          </v:shape>
          <o:OLEObject Type="Embed" ProgID="Equation.3" ShapeID="_x0000_i1041" DrawAspect="Content" ObjectID="_1508944268" r:id="rId35"/>
        </w:object>
      </w:r>
      <w:r w:rsidRPr="0042109D">
        <w:rPr>
          <w:sz w:val="22"/>
          <w:szCs w:val="22"/>
        </w:rPr>
        <w:t xml:space="preserve"> be a sub-set of physical narrowbands that are pre-configured by higher layers for frequency hopping</w:t>
      </w:r>
      <w:r w:rsidR="00F86258" w:rsidRPr="0042109D">
        <w:rPr>
          <w:sz w:val="22"/>
          <w:szCs w:val="22"/>
        </w:rPr>
        <w:t xml:space="preserve"> as shown on Figure 1</w:t>
      </w:r>
      <w:r w:rsidRPr="0042109D">
        <w:rPr>
          <w:sz w:val="22"/>
          <w:szCs w:val="22"/>
        </w:rPr>
        <w:t>. (In general there may be multiple (non-overlapping) sets configured</w:t>
      </w:r>
      <w:r w:rsidR="00F90E85" w:rsidRPr="0042109D">
        <w:rPr>
          <w:sz w:val="22"/>
          <w:szCs w:val="22"/>
        </w:rPr>
        <w:t xml:space="preserve"> for different coverage levels or different UEs</w:t>
      </w:r>
      <w:r w:rsidRPr="0042109D">
        <w:rPr>
          <w:sz w:val="22"/>
          <w:szCs w:val="22"/>
        </w:rPr>
        <w:t>).</w:t>
      </w:r>
      <w:r w:rsidR="00F86258" w:rsidRPr="0042109D">
        <w:rPr>
          <w:sz w:val="22"/>
          <w:szCs w:val="22"/>
        </w:rPr>
        <w:t xml:space="preserve"> The main benefit</w:t>
      </w:r>
      <w:r w:rsidR="0042109D">
        <w:rPr>
          <w:sz w:val="22"/>
          <w:szCs w:val="22"/>
        </w:rPr>
        <w:t xml:space="preserve"> configuring the </w:t>
      </w:r>
      <w:r w:rsidR="0042109D" w:rsidRPr="0042109D">
        <w:rPr>
          <w:sz w:val="22"/>
          <w:szCs w:val="22"/>
        </w:rPr>
        <w:t>narrowbands</w:t>
      </w:r>
      <w:r w:rsidR="0042109D">
        <w:rPr>
          <w:sz w:val="22"/>
          <w:szCs w:val="22"/>
        </w:rPr>
        <w:t xml:space="preserve"> for frequency hopping from higher layers</w:t>
      </w:r>
      <w:r w:rsidR="00F86258" w:rsidRPr="0042109D">
        <w:rPr>
          <w:sz w:val="22"/>
          <w:szCs w:val="22"/>
        </w:rPr>
        <w:t xml:space="preserve"> is to avoid collision with legacy transmissions s</w:t>
      </w:r>
      <w:r w:rsidR="00FC0D01" w:rsidRPr="0042109D">
        <w:rPr>
          <w:sz w:val="22"/>
          <w:szCs w:val="22"/>
        </w:rPr>
        <w:t>uch as SPS, PBCH, PSS/SSS, PUCCH, PRACH resources, etc.</w:t>
      </w:r>
    </w:p>
    <w:p w:rsidR="0017598A" w:rsidRPr="00F90E85" w:rsidRDefault="0017598A" w:rsidP="005A59E1">
      <w:pPr>
        <w:jc w:val="both"/>
        <w:rPr>
          <w:sz w:val="22"/>
          <w:szCs w:val="22"/>
        </w:rPr>
      </w:pPr>
      <w:r w:rsidRPr="00F90E85">
        <w:rPr>
          <w:sz w:val="22"/>
          <w:szCs w:val="22"/>
        </w:rPr>
        <w:t xml:space="preserve">Let </w:t>
      </w:r>
      <w:r w:rsidRPr="00F90E85">
        <w:rPr>
          <w:position w:val="-12"/>
          <w:sz w:val="22"/>
          <w:szCs w:val="22"/>
        </w:rPr>
        <w:object w:dxaOrig="1180" w:dyaOrig="360">
          <v:shape id="_x0000_i1042" type="#_x0000_t75" style="width:58.45pt;height:18.55pt" o:ole="">
            <v:imagedata r:id="rId36" o:title=""/>
          </v:shape>
          <o:OLEObject Type="Embed" ProgID="Equation.3" ShapeID="_x0000_i1042" DrawAspect="Content" ObjectID="_1508944269" r:id="rId37"/>
        </w:object>
      </w:r>
      <w:r w:rsidRPr="00F90E85">
        <w:rPr>
          <w:sz w:val="22"/>
          <w:szCs w:val="22"/>
        </w:rPr>
        <w:t xml:space="preserve"> represent a resource block assignment within a narrowband signalled in the resource assignment, and let </w:t>
      </w:r>
      <w:r w:rsidRPr="00F90E85">
        <w:rPr>
          <w:position w:val="-12"/>
          <w:sz w:val="22"/>
          <w:szCs w:val="22"/>
        </w:rPr>
        <w:object w:dxaOrig="1700" w:dyaOrig="360">
          <v:shape id="_x0000_i1043" type="#_x0000_t75" style="width:84.5pt;height:18.55pt" o:ole="">
            <v:imagedata r:id="rId38" o:title=""/>
          </v:shape>
          <o:OLEObject Type="Embed" ProgID="Equation.3" ShapeID="_x0000_i1043" DrawAspect="Content" ObjectID="_1508944270" r:id="rId39"/>
        </w:object>
      </w:r>
      <w:r w:rsidRPr="00F90E85">
        <w:rPr>
          <w:sz w:val="22"/>
          <w:szCs w:val="22"/>
        </w:rPr>
        <w:t xml:space="preserve"> be the physical narrowband index which contains</w:t>
      </w:r>
      <w:r w:rsidRPr="00F90E85">
        <w:rPr>
          <w:position w:val="-12"/>
          <w:sz w:val="22"/>
          <w:szCs w:val="22"/>
        </w:rPr>
        <w:object w:dxaOrig="440" w:dyaOrig="360">
          <v:shape id="_x0000_i1044" type="#_x0000_t75" style="width:21.4pt;height:18.55pt" o:ole="">
            <v:imagedata r:id="rId40" o:title=""/>
          </v:shape>
          <o:OLEObject Type="Embed" ProgID="Equation.3" ShapeID="_x0000_i1044" DrawAspect="Content" ObjectID="_1508944271" r:id="rId41"/>
        </w:object>
      </w:r>
      <w:r w:rsidRPr="00F90E85">
        <w:rPr>
          <w:sz w:val="22"/>
          <w:szCs w:val="22"/>
        </w:rPr>
        <w:t>.</w:t>
      </w:r>
    </w:p>
    <w:p w:rsidR="0017598A" w:rsidRPr="00F90E85" w:rsidRDefault="00F90E85" w:rsidP="0017598A">
      <w:pPr>
        <w:tabs>
          <w:tab w:val="num" w:pos="2160"/>
        </w:tabs>
        <w:jc w:val="both"/>
        <w:rPr>
          <w:sz w:val="22"/>
          <w:szCs w:val="22"/>
        </w:rPr>
      </w:pPr>
      <w:r w:rsidRPr="00F90E85">
        <w:rPr>
          <w:sz w:val="22"/>
          <w:szCs w:val="22"/>
        </w:rPr>
        <w:t xml:space="preserve">If </w:t>
      </w:r>
      <w:r w:rsidRPr="00F90E85">
        <w:rPr>
          <w:position w:val="-12"/>
          <w:sz w:val="22"/>
          <w:szCs w:val="22"/>
        </w:rPr>
        <w:object w:dxaOrig="440" w:dyaOrig="360">
          <v:shape id="_x0000_i1045" type="#_x0000_t75" style="width:22.1pt;height:18.55pt" o:ole="">
            <v:imagedata r:id="rId42" o:title=""/>
          </v:shape>
          <o:OLEObject Type="Embed" ProgID="Equation.3" ShapeID="_x0000_i1045" DrawAspect="Content" ObjectID="_1508944272" r:id="rId43"/>
        </w:object>
      </w:r>
      <w:r>
        <w:rPr>
          <w:sz w:val="22"/>
          <w:szCs w:val="22"/>
        </w:rPr>
        <w:t xml:space="preserve"> is a narrowband</w:t>
      </w:r>
      <w:r w:rsidRPr="00F90E85">
        <w:rPr>
          <w:sz w:val="22"/>
          <w:szCs w:val="22"/>
        </w:rPr>
        <w:t xml:space="preserve"> in which hopping is applied and </w:t>
      </w:r>
      <w:r w:rsidR="0017598A" w:rsidRPr="00F90E85">
        <w:rPr>
          <w:position w:val="-12"/>
          <w:sz w:val="22"/>
          <w:szCs w:val="22"/>
        </w:rPr>
        <w:object w:dxaOrig="880" w:dyaOrig="360">
          <v:shape id="_x0000_i1046" type="#_x0000_t75" style="width:43.85pt;height:18.55pt" o:ole="">
            <v:imagedata r:id="rId44" o:title=""/>
          </v:shape>
          <o:OLEObject Type="Embed" ProgID="Equation.3" ShapeID="_x0000_i1046" DrawAspect="Content" ObjectID="_1508944273" r:id="rId45"/>
        </w:object>
      </w:r>
      <w:r w:rsidR="0017598A" w:rsidRPr="00F90E85">
        <w:rPr>
          <w:sz w:val="22"/>
          <w:szCs w:val="22"/>
        </w:rPr>
        <w:t xml:space="preserve"> then </w:t>
      </w:r>
      <w:r w:rsidR="0017598A" w:rsidRPr="00F90E85">
        <w:rPr>
          <w:position w:val="-12"/>
          <w:sz w:val="22"/>
          <w:szCs w:val="22"/>
        </w:rPr>
        <w:object w:dxaOrig="820" w:dyaOrig="360">
          <v:shape id="_x0000_i1047" type="#_x0000_t75" style="width:40.65pt;height:18.55pt" o:ole="">
            <v:imagedata r:id="rId46" o:title=""/>
          </v:shape>
          <o:OLEObject Type="Embed" ProgID="Equation.3" ShapeID="_x0000_i1047" DrawAspect="Content" ObjectID="_1508944274" r:id="rId47"/>
        </w:object>
      </w:r>
      <w:r w:rsidR="0017598A" w:rsidRPr="00F90E85">
        <w:rPr>
          <w:sz w:val="22"/>
          <w:szCs w:val="22"/>
        </w:rPr>
        <w:t xml:space="preserve"> is determined as follows:</w:t>
      </w:r>
    </w:p>
    <w:p w:rsidR="00F32DB7" w:rsidRPr="00F32DB7" w:rsidRDefault="00F32DB7" w:rsidP="00F32DB7">
      <w:pPr>
        <w:tabs>
          <w:tab w:val="num" w:pos="2160"/>
        </w:tabs>
        <w:jc w:val="both"/>
        <w:rPr>
          <w:b/>
          <w:sz w:val="22"/>
          <w:szCs w:val="22"/>
        </w:rPr>
      </w:pPr>
      <w:r w:rsidRPr="00F32DB7">
        <w:rPr>
          <w:b/>
          <w:sz w:val="22"/>
          <w:szCs w:val="22"/>
        </w:rPr>
        <w:t>Frequency hopping scheme:</w:t>
      </w:r>
    </w:p>
    <w:p w:rsidR="00F32DB7" w:rsidRPr="00F32DB7" w:rsidRDefault="00F32DB7" w:rsidP="00F32DB7">
      <w:pPr>
        <w:tabs>
          <w:tab w:val="num" w:pos="2160"/>
        </w:tabs>
        <w:jc w:val="both"/>
        <w:rPr>
          <w:sz w:val="22"/>
          <w:szCs w:val="22"/>
        </w:rPr>
      </w:pPr>
      <w:r w:rsidRPr="00F32DB7">
        <w:rPr>
          <w:sz w:val="22"/>
          <w:szCs w:val="22"/>
        </w:rPr>
        <w:t xml:space="preserve">Let </w:t>
      </w:r>
      <w:r w:rsidRPr="00F32DB7">
        <w:rPr>
          <w:position w:val="-12"/>
          <w:sz w:val="22"/>
          <w:szCs w:val="22"/>
        </w:rPr>
        <w:object w:dxaOrig="1180" w:dyaOrig="360">
          <v:shape id="_x0000_i1048" type="#_x0000_t75" style="width:59.15pt;height:18.2pt" o:ole="">
            <v:imagedata r:id="rId48" o:title=""/>
          </v:shape>
          <o:OLEObject Type="Embed" ProgID="Equation.3" ShapeID="_x0000_i1048" DrawAspect="Content" ObjectID="_1508944275" r:id="rId49"/>
        </w:object>
      </w:r>
      <w:r w:rsidRPr="00F32DB7">
        <w:rPr>
          <w:sz w:val="22"/>
          <w:szCs w:val="22"/>
        </w:rPr>
        <w:t xml:space="preserve"> be the index of </w:t>
      </w:r>
      <w:r w:rsidRPr="00F32DB7">
        <w:rPr>
          <w:position w:val="-12"/>
          <w:sz w:val="22"/>
          <w:szCs w:val="22"/>
        </w:rPr>
        <w:object w:dxaOrig="440" w:dyaOrig="360">
          <v:shape id="_x0000_i1049" type="#_x0000_t75" style="width:21.4pt;height:18.2pt" o:ole="">
            <v:imagedata r:id="rId50" o:title=""/>
          </v:shape>
          <o:OLEObject Type="Embed" ProgID="Equation.3" ShapeID="_x0000_i1049" DrawAspect="Content" ObjectID="_1508944276" r:id="rId51"/>
        </w:object>
      </w:r>
      <w:r w:rsidRPr="00F32DB7">
        <w:rPr>
          <w:sz w:val="22"/>
          <w:szCs w:val="22"/>
        </w:rPr>
        <w:t xml:space="preserve"> in set</w:t>
      </w:r>
      <w:r w:rsidRPr="00F32DB7">
        <w:rPr>
          <w:position w:val="-4"/>
          <w:sz w:val="22"/>
          <w:szCs w:val="22"/>
        </w:rPr>
        <w:object w:dxaOrig="260" w:dyaOrig="260">
          <v:shape id="_x0000_i1050" type="#_x0000_t75" style="width:12.85pt;height:12.85pt" o:ole="">
            <v:imagedata r:id="rId52" o:title=""/>
          </v:shape>
          <o:OLEObject Type="Embed" ProgID="Equation.3" ShapeID="_x0000_i1050" DrawAspect="Content" ObjectID="_1508944277" r:id="rId53"/>
        </w:object>
      </w:r>
      <w:r w:rsidRPr="00F32DB7">
        <w:rPr>
          <w:sz w:val="22"/>
          <w:szCs w:val="22"/>
        </w:rPr>
        <w:t xml:space="preserve">, i.e. </w:t>
      </w:r>
      <w:r w:rsidRPr="00F32DB7">
        <w:rPr>
          <w:position w:val="-12"/>
          <w:sz w:val="22"/>
          <w:szCs w:val="22"/>
        </w:rPr>
        <w:object w:dxaOrig="940" w:dyaOrig="360">
          <v:shape id="_x0000_i1051" type="#_x0000_t75" style="width:47.05pt;height:18.2pt" o:ole="">
            <v:imagedata r:id="rId54" o:title=""/>
          </v:shape>
          <o:OLEObject Type="Embed" ProgID="Equation.3" ShapeID="_x0000_i1051" DrawAspect="Content" ObjectID="_1508944278" r:id="rId55"/>
        </w:object>
      </w:r>
    </w:p>
    <w:p w:rsidR="00F32DB7" w:rsidRPr="00F32DB7" w:rsidRDefault="00F32DB7" w:rsidP="00F32DB7">
      <w:pPr>
        <w:tabs>
          <w:tab w:val="num" w:pos="2160"/>
        </w:tabs>
        <w:jc w:val="both"/>
        <w:rPr>
          <w:b/>
          <w:sz w:val="22"/>
          <w:szCs w:val="22"/>
        </w:rPr>
      </w:pPr>
      <w:r w:rsidRPr="00F32DB7">
        <w:rPr>
          <w:position w:val="-12"/>
          <w:sz w:val="22"/>
          <w:szCs w:val="22"/>
        </w:rPr>
        <w:object w:dxaOrig="1660" w:dyaOrig="360">
          <v:shape id="_x0000_i1052" type="#_x0000_t75" style="width:82.35pt;height:18.2pt" o:ole="">
            <v:imagedata r:id="rId56" o:title=""/>
          </v:shape>
          <o:OLEObject Type="Embed" ProgID="Equation.3" ShapeID="_x0000_i1052" DrawAspect="Content" ObjectID="_1508944279" r:id="rId57"/>
        </w:object>
      </w:r>
    </w:p>
    <w:p w:rsidR="00F32DB7" w:rsidRPr="00F32DB7" w:rsidRDefault="00F32DB7" w:rsidP="00F32DB7">
      <w:pPr>
        <w:tabs>
          <w:tab w:val="num" w:pos="2160"/>
        </w:tabs>
        <w:jc w:val="both"/>
        <w:rPr>
          <w:sz w:val="22"/>
          <w:szCs w:val="22"/>
        </w:rPr>
      </w:pPr>
      <w:r w:rsidRPr="00F32DB7">
        <w:rPr>
          <w:position w:val="-14"/>
          <w:sz w:val="22"/>
          <w:szCs w:val="22"/>
        </w:rPr>
        <w:object w:dxaOrig="3460" w:dyaOrig="380">
          <v:shape id="_x0000_i1053" type="#_x0000_t75" style="width:171.8pt;height:17.8pt" o:ole="">
            <v:imagedata r:id="rId58" o:title=""/>
          </v:shape>
          <o:OLEObject Type="Embed" ProgID="Equation.3" ShapeID="_x0000_i1053" DrawAspect="Content" ObjectID="_1508944280" r:id="rId59"/>
        </w:object>
      </w:r>
    </w:p>
    <w:p w:rsidR="00F32DB7" w:rsidRPr="00F32DB7" w:rsidRDefault="00F32DB7" w:rsidP="00F32DB7">
      <w:pPr>
        <w:tabs>
          <w:tab w:val="num" w:pos="2160"/>
        </w:tabs>
        <w:jc w:val="both"/>
        <w:rPr>
          <w:sz w:val="22"/>
          <w:szCs w:val="22"/>
        </w:rPr>
      </w:pPr>
      <w:r w:rsidRPr="00F32DB7">
        <w:rPr>
          <w:position w:val="-30"/>
          <w:sz w:val="22"/>
          <w:szCs w:val="22"/>
        </w:rPr>
        <w:object w:dxaOrig="1860" w:dyaOrig="720">
          <v:shape id="_x0000_i1054" type="#_x0000_t75" style="width:92.65pt;height:36.35pt" o:ole="">
            <v:imagedata r:id="rId60" o:title=""/>
          </v:shape>
          <o:OLEObject Type="Embed" ProgID="Equation.3" ShapeID="_x0000_i1054" DrawAspect="Content" ObjectID="_1508944281" r:id="rId61"/>
        </w:object>
      </w:r>
    </w:p>
    <w:p w:rsidR="00F32DB7" w:rsidRPr="00F32DB7" w:rsidRDefault="00F32DB7" w:rsidP="00F32DB7">
      <w:pPr>
        <w:tabs>
          <w:tab w:val="num" w:pos="2160"/>
        </w:tabs>
        <w:jc w:val="both"/>
        <w:rPr>
          <w:sz w:val="22"/>
          <w:szCs w:val="22"/>
        </w:rPr>
      </w:pPr>
      <w:r w:rsidRPr="00F32DB7">
        <w:rPr>
          <w:position w:val="-14"/>
          <w:sz w:val="22"/>
          <w:szCs w:val="22"/>
        </w:rPr>
        <w:object w:dxaOrig="4020" w:dyaOrig="400">
          <v:shape id="_x0000_i1055" type="#_x0000_t75" style="width:200.65pt;height:19.95pt" o:ole="">
            <v:imagedata r:id="rId62" o:title=""/>
          </v:shape>
          <o:OLEObject Type="Embed" ProgID="Equation.3" ShapeID="_x0000_i1055" DrawAspect="Content" ObjectID="_1508944282" r:id="rId63"/>
        </w:object>
      </w:r>
    </w:p>
    <w:p w:rsidR="00F32DB7" w:rsidRPr="00F32DB7" w:rsidRDefault="00F32DB7" w:rsidP="00F32DB7">
      <w:pPr>
        <w:tabs>
          <w:tab w:val="num" w:pos="2160"/>
        </w:tabs>
        <w:jc w:val="both"/>
        <w:rPr>
          <w:sz w:val="22"/>
          <w:szCs w:val="22"/>
        </w:rPr>
      </w:pPr>
      <w:r w:rsidRPr="00F32DB7">
        <w:rPr>
          <w:sz w:val="22"/>
          <w:szCs w:val="22"/>
        </w:rPr>
        <w:t>Where the hopping function</w:t>
      </w:r>
      <w:r w:rsidRPr="00F32DB7">
        <w:rPr>
          <w:position w:val="-14"/>
          <w:sz w:val="22"/>
          <w:szCs w:val="22"/>
        </w:rPr>
        <w:object w:dxaOrig="660" w:dyaOrig="380">
          <v:shape id="_x0000_i1056" type="#_x0000_t75" style="width:33.85pt;height:17.8pt" o:ole="">
            <v:imagedata r:id="rId64" o:title=""/>
          </v:shape>
          <o:OLEObject Type="Embed" ProgID="Equation.3" ShapeID="_x0000_i1056" DrawAspect="Content" ObjectID="_1508944283" r:id="rId65"/>
        </w:object>
      </w:r>
      <w:r w:rsidRPr="00F32DB7">
        <w:rPr>
          <w:sz w:val="22"/>
          <w:szCs w:val="22"/>
        </w:rPr>
        <w:t xml:space="preserve"> is as defined in Rel-8, </w:t>
      </w:r>
      <w:r w:rsidRPr="00F32DB7">
        <w:rPr>
          <w:position w:val="-12"/>
          <w:sz w:val="22"/>
          <w:szCs w:val="22"/>
        </w:rPr>
        <w:object w:dxaOrig="3760" w:dyaOrig="360">
          <v:shape id="_x0000_i1057" type="#_x0000_t75" style="width:187.15pt;height:18.2pt" o:ole="">
            <v:imagedata r:id="rId66" o:title=""/>
          </v:shape>
          <o:OLEObject Type="Embed" ProgID="Equation.3" ShapeID="_x0000_i1057" DrawAspect="Content" ObjectID="_1508944284" r:id="rId67"/>
        </w:object>
      </w:r>
      <w:r w:rsidRPr="00F32DB7">
        <w:rPr>
          <w:sz w:val="22"/>
          <w:szCs w:val="22"/>
        </w:rPr>
        <w:t xml:space="preserve"> and </w:t>
      </w:r>
      <w:r w:rsidRPr="00F32DB7">
        <w:rPr>
          <w:b/>
          <w:i/>
          <w:sz w:val="22"/>
          <w:szCs w:val="22"/>
        </w:rPr>
        <w:t xml:space="preserve">hopping interval Y </w:t>
      </w:r>
      <w:r w:rsidRPr="00F32DB7">
        <w:rPr>
          <w:sz w:val="22"/>
          <w:szCs w:val="22"/>
        </w:rPr>
        <w:t>is configured from higher layers or predefined.</w:t>
      </w:r>
    </w:p>
    <w:p w:rsidR="00AF3F6A" w:rsidRPr="00F32DB7" w:rsidRDefault="00AF3F6A" w:rsidP="00AF3F6A">
      <w:pPr>
        <w:tabs>
          <w:tab w:val="num" w:pos="2160"/>
        </w:tabs>
        <w:jc w:val="both"/>
        <w:rPr>
          <w:sz w:val="22"/>
          <w:szCs w:val="22"/>
        </w:rPr>
      </w:pPr>
      <w:r w:rsidRPr="00F32DB7">
        <w:rPr>
          <w:sz w:val="22"/>
          <w:szCs w:val="22"/>
        </w:rPr>
        <w:t xml:space="preserve">It can be seen that this is equivalent to the legacy </w:t>
      </w:r>
      <w:r w:rsidR="00E259D8" w:rsidRPr="00F32DB7">
        <w:rPr>
          <w:sz w:val="22"/>
          <w:szCs w:val="22"/>
        </w:rPr>
        <w:t xml:space="preserve">Type 2 </w:t>
      </w:r>
      <w:r w:rsidRPr="00F32DB7">
        <w:rPr>
          <w:sz w:val="22"/>
          <w:szCs w:val="22"/>
        </w:rPr>
        <w:t>frequency hopping scheme of Rel-8 with the following changes:</w:t>
      </w:r>
    </w:p>
    <w:p w:rsidR="00AC64C4" w:rsidRPr="00AA063A" w:rsidRDefault="00AF3F6A" w:rsidP="00AA063A">
      <w:pPr>
        <w:pStyle w:val="ListParagraph"/>
        <w:numPr>
          <w:ilvl w:val="0"/>
          <w:numId w:val="30"/>
        </w:numPr>
        <w:jc w:val="both"/>
        <w:rPr>
          <w:sz w:val="22"/>
          <w:szCs w:val="22"/>
        </w:rPr>
      </w:pPr>
      <w:r w:rsidRPr="00AA063A">
        <w:rPr>
          <w:sz w:val="22"/>
          <w:szCs w:val="22"/>
        </w:rPr>
        <w:t xml:space="preserve">The hopping </w:t>
      </w:r>
      <w:r w:rsidR="00AC64C4" w:rsidRPr="00AA063A">
        <w:rPr>
          <w:sz w:val="22"/>
          <w:szCs w:val="22"/>
        </w:rPr>
        <w:t xml:space="preserve">rate </w:t>
      </w:r>
      <w:r w:rsidRPr="00AA063A">
        <w:rPr>
          <w:sz w:val="22"/>
          <w:szCs w:val="22"/>
        </w:rPr>
        <w:t xml:space="preserve">is once per </w:t>
      </w:r>
      <w:r w:rsidR="00CA11F3" w:rsidRPr="00AA063A">
        <w:rPr>
          <w:b/>
          <w:i/>
          <w:sz w:val="22"/>
          <w:szCs w:val="22"/>
        </w:rPr>
        <w:t>hopping interval</w:t>
      </w:r>
      <w:r w:rsidR="006415DE" w:rsidRPr="00AA063A">
        <w:rPr>
          <w:b/>
          <w:i/>
          <w:sz w:val="22"/>
          <w:szCs w:val="22"/>
        </w:rPr>
        <w:t xml:space="preserve"> Y</w:t>
      </w:r>
      <w:r w:rsidR="00AC64C4" w:rsidRPr="00AA063A">
        <w:rPr>
          <w:b/>
          <w:i/>
          <w:sz w:val="22"/>
          <w:szCs w:val="22"/>
        </w:rPr>
        <w:t xml:space="preserve"> </w:t>
      </w:r>
      <w:r w:rsidR="00AC64C4" w:rsidRPr="00AA063A">
        <w:rPr>
          <w:sz w:val="22"/>
          <w:szCs w:val="22"/>
        </w:rPr>
        <w:t>configured from higher layers or predefined</w:t>
      </w:r>
      <w:r w:rsidR="00061E70" w:rsidRPr="00AA063A">
        <w:rPr>
          <w:sz w:val="22"/>
          <w:szCs w:val="22"/>
        </w:rPr>
        <w:t xml:space="preserve"> (Note that </w:t>
      </w:r>
      <w:r w:rsidR="00061E70" w:rsidRPr="00AA063A">
        <w:rPr>
          <w:b/>
          <w:i/>
          <w:sz w:val="22"/>
          <w:szCs w:val="22"/>
        </w:rPr>
        <w:t>Y</w:t>
      </w:r>
      <w:r w:rsidR="00061E70" w:rsidRPr="00AA063A">
        <w:rPr>
          <w:sz w:val="22"/>
          <w:szCs w:val="22"/>
        </w:rPr>
        <w:t xml:space="preserve"> counts all subframes regardless </w:t>
      </w:r>
      <w:r w:rsidR="000D2015" w:rsidRPr="00AA063A">
        <w:rPr>
          <w:sz w:val="22"/>
          <w:szCs w:val="22"/>
        </w:rPr>
        <w:t xml:space="preserve">of </w:t>
      </w:r>
      <w:r w:rsidR="00061E70" w:rsidRPr="00AA063A">
        <w:rPr>
          <w:sz w:val="22"/>
          <w:szCs w:val="22"/>
        </w:rPr>
        <w:t>valid and invalid subframes)</w:t>
      </w:r>
      <w:r w:rsidR="00AC64C4" w:rsidRPr="00AA063A">
        <w:rPr>
          <w:sz w:val="22"/>
          <w:szCs w:val="22"/>
        </w:rPr>
        <w:t>.</w:t>
      </w:r>
    </w:p>
    <w:p w:rsidR="00AF3F6A" w:rsidRPr="00AA063A" w:rsidRDefault="00AC64C4" w:rsidP="00AA063A">
      <w:pPr>
        <w:pStyle w:val="ListParagraph"/>
        <w:numPr>
          <w:ilvl w:val="0"/>
          <w:numId w:val="30"/>
        </w:numPr>
        <w:jc w:val="both"/>
        <w:rPr>
          <w:sz w:val="22"/>
          <w:szCs w:val="22"/>
        </w:rPr>
      </w:pPr>
      <w:r w:rsidRPr="00AA063A">
        <w:rPr>
          <w:sz w:val="22"/>
          <w:szCs w:val="22"/>
        </w:rPr>
        <w:t xml:space="preserve">The </w:t>
      </w:r>
      <w:r w:rsidR="00AA2B50" w:rsidRPr="00AA063A">
        <w:rPr>
          <w:b/>
          <w:i/>
          <w:sz w:val="22"/>
          <w:szCs w:val="22"/>
        </w:rPr>
        <w:t xml:space="preserve">hopping </w:t>
      </w:r>
      <w:r w:rsidR="002633EE" w:rsidRPr="00AA063A">
        <w:rPr>
          <w:b/>
          <w:i/>
          <w:sz w:val="22"/>
          <w:szCs w:val="22"/>
        </w:rPr>
        <w:t xml:space="preserve">sequence </w:t>
      </w:r>
      <w:r w:rsidR="00CA11F3" w:rsidRPr="00AA063A">
        <w:rPr>
          <w:b/>
          <w:i/>
          <w:sz w:val="22"/>
          <w:szCs w:val="22"/>
        </w:rPr>
        <w:t xml:space="preserve">period </w:t>
      </w:r>
      <w:r w:rsidRPr="00AA063A">
        <w:rPr>
          <w:sz w:val="22"/>
          <w:szCs w:val="22"/>
        </w:rPr>
        <w:t xml:space="preserve">can be </w:t>
      </w:r>
      <w:r w:rsidR="00CA11F3" w:rsidRPr="00AA063A">
        <w:rPr>
          <w:sz w:val="22"/>
          <w:szCs w:val="22"/>
        </w:rPr>
        <w:t>8</w:t>
      </w:r>
      <w:r w:rsidR="00AF3F6A" w:rsidRPr="00AA063A">
        <w:rPr>
          <w:sz w:val="22"/>
          <w:szCs w:val="22"/>
        </w:rPr>
        <w:t xml:space="preserve"> radio frames</w:t>
      </w:r>
      <w:r w:rsidR="003D6DC7" w:rsidRPr="00AA063A">
        <w:rPr>
          <w:sz w:val="22"/>
          <w:szCs w:val="22"/>
        </w:rPr>
        <w:t xml:space="preserve"> aligned with SIB1bis periodicity</w:t>
      </w:r>
      <w:r w:rsidR="006415DE" w:rsidRPr="00AA063A">
        <w:rPr>
          <w:sz w:val="22"/>
          <w:szCs w:val="22"/>
        </w:rPr>
        <w:t xml:space="preserve"> which means the </w:t>
      </w:r>
      <w:r w:rsidR="005E4929" w:rsidRPr="00AA063A">
        <w:rPr>
          <w:sz w:val="22"/>
          <w:szCs w:val="22"/>
        </w:rPr>
        <w:t>h</w:t>
      </w:r>
      <w:r w:rsidR="00864D05" w:rsidRPr="00AA063A">
        <w:rPr>
          <w:sz w:val="22"/>
          <w:szCs w:val="22"/>
        </w:rPr>
        <w:t>opping sequence is reset at</w:t>
      </w:r>
      <w:r w:rsidR="005E4929" w:rsidRPr="00AA063A">
        <w:rPr>
          <w:sz w:val="22"/>
          <w:szCs w:val="22"/>
        </w:rPr>
        <w:t xml:space="preserve"> </w:t>
      </w:r>
      <w:r w:rsidR="00061E70" w:rsidRPr="00AA063A">
        <w:rPr>
          <w:sz w:val="22"/>
          <w:szCs w:val="22"/>
        </w:rPr>
        <w:t xml:space="preserve">every </w:t>
      </w:r>
      <w:r w:rsidR="006415DE" w:rsidRPr="00AA063A">
        <w:rPr>
          <w:i/>
          <w:sz w:val="22"/>
          <w:szCs w:val="22"/>
        </w:rPr>
        <w:t>SFN mod 8</w:t>
      </w:r>
      <w:r w:rsidR="005E4929" w:rsidRPr="00AA063A">
        <w:rPr>
          <w:i/>
          <w:sz w:val="22"/>
          <w:szCs w:val="22"/>
        </w:rPr>
        <w:t xml:space="preserve"> = 0</w:t>
      </w:r>
      <w:r w:rsidR="00AF3F6A" w:rsidRPr="00AA063A">
        <w:rPr>
          <w:sz w:val="22"/>
          <w:szCs w:val="22"/>
        </w:rPr>
        <w:t xml:space="preserve">. </w:t>
      </w:r>
    </w:p>
    <w:p w:rsidR="00AF3F6A" w:rsidRPr="00AA063A" w:rsidRDefault="00AF3F6A" w:rsidP="00AA063A">
      <w:pPr>
        <w:pStyle w:val="ListParagraph"/>
        <w:numPr>
          <w:ilvl w:val="0"/>
          <w:numId w:val="30"/>
        </w:numPr>
        <w:jc w:val="both"/>
        <w:rPr>
          <w:sz w:val="22"/>
          <w:szCs w:val="22"/>
        </w:rPr>
      </w:pPr>
      <w:r w:rsidRPr="00AA063A">
        <w:rPr>
          <w:sz w:val="22"/>
          <w:szCs w:val="22"/>
        </w:rPr>
        <w:t xml:space="preserve">The hopping </w:t>
      </w:r>
      <w:r w:rsidR="00AA063A" w:rsidRPr="00AA063A">
        <w:rPr>
          <w:sz w:val="22"/>
          <w:szCs w:val="22"/>
        </w:rPr>
        <w:t xml:space="preserve">narrowband </w:t>
      </w:r>
      <w:r w:rsidRPr="00AA063A">
        <w:rPr>
          <w:sz w:val="22"/>
          <w:szCs w:val="22"/>
        </w:rPr>
        <w:t>size is fixed to 6 RBs</w:t>
      </w:r>
    </w:p>
    <w:p w:rsidR="00AC64C4" w:rsidRPr="00AA063A" w:rsidRDefault="00AF3F6A" w:rsidP="00AA063A">
      <w:pPr>
        <w:pStyle w:val="ListParagraph"/>
        <w:numPr>
          <w:ilvl w:val="0"/>
          <w:numId w:val="30"/>
        </w:numPr>
        <w:jc w:val="both"/>
        <w:rPr>
          <w:sz w:val="22"/>
          <w:szCs w:val="22"/>
        </w:rPr>
      </w:pPr>
      <w:r w:rsidRPr="00AA063A">
        <w:rPr>
          <w:position w:val="-10"/>
          <w:sz w:val="22"/>
          <w:szCs w:val="22"/>
        </w:rPr>
        <w:object w:dxaOrig="520" w:dyaOrig="300">
          <v:shape id="_x0000_i1058" type="#_x0000_t75" style="width:26.4pt;height:14.95pt" o:ole="">
            <v:imagedata r:id="rId68" o:title=""/>
          </v:shape>
          <o:OLEObject Type="Embed" ProgID="Equation.3" ShapeID="_x0000_i1058" DrawAspect="Content" ObjectID="_1508944285" r:id="rId69"/>
        </w:object>
      </w:r>
      <w:proofErr w:type="gramStart"/>
      <w:r w:rsidRPr="00AA063A">
        <w:rPr>
          <w:sz w:val="22"/>
          <w:szCs w:val="22"/>
        </w:rPr>
        <w:t>is</w:t>
      </w:r>
      <w:proofErr w:type="gramEnd"/>
      <w:r w:rsidRPr="00AA063A">
        <w:rPr>
          <w:sz w:val="22"/>
          <w:szCs w:val="22"/>
        </w:rPr>
        <w:t xml:space="preserve"> set to zero (because there is little frequency diversity benefit to be gained by applying mirroring within a 6-RB </w:t>
      </w:r>
      <w:r w:rsidR="00AA063A" w:rsidRPr="00AA063A">
        <w:rPr>
          <w:sz w:val="22"/>
          <w:szCs w:val="22"/>
        </w:rPr>
        <w:t>narrowband</w:t>
      </w:r>
      <w:r w:rsidRPr="00AA063A">
        <w:rPr>
          <w:sz w:val="22"/>
          <w:szCs w:val="22"/>
        </w:rPr>
        <w:t>).</w:t>
      </w:r>
      <w:r w:rsidR="00A04931" w:rsidRPr="00AA063A">
        <w:rPr>
          <w:sz w:val="22"/>
          <w:szCs w:val="22"/>
        </w:rPr>
        <w:t xml:space="preserve"> </w:t>
      </w:r>
      <w:r w:rsidR="00AC64C4" w:rsidRPr="00AA063A">
        <w:rPr>
          <w:i/>
          <w:sz w:val="22"/>
          <w:szCs w:val="22"/>
        </w:rPr>
        <w:t>Note for UL frequency hopping, change</w:t>
      </w:r>
      <w:r w:rsidR="00AC64C4" w:rsidRPr="00AA063A">
        <w:rPr>
          <w:position w:val="-10"/>
          <w:sz w:val="22"/>
          <w:szCs w:val="22"/>
        </w:rPr>
        <w:object w:dxaOrig="520" w:dyaOrig="360">
          <v:shape id="_x0000_i1059" type="#_x0000_t75" style="width:26.4pt;height:18.55pt" o:ole="">
            <v:imagedata r:id="rId70" o:title=""/>
          </v:shape>
          <o:OLEObject Type="Embed" ProgID="Equation.3" ShapeID="_x0000_i1059" DrawAspect="Content" ObjectID="_1508944286" r:id="rId71"/>
        </w:object>
      </w:r>
      <w:r w:rsidR="00AC64C4" w:rsidRPr="00AA063A">
        <w:rPr>
          <w:i/>
          <w:sz w:val="22"/>
          <w:szCs w:val="22"/>
        </w:rPr>
        <w:t xml:space="preserve"> to</w:t>
      </w:r>
      <w:r w:rsidR="00AC64C4" w:rsidRPr="00AA063A">
        <w:rPr>
          <w:position w:val="-10"/>
          <w:sz w:val="22"/>
          <w:szCs w:val="22"/>
        </w:rPr>
        <w:object w:dxaOrig="460" w:dyaOrig="360">
          <v:shape id="_x0000_i1060" type="#_x0000_t75" style="width:23.5pt;height:18.55pt" o:ole="">
            <v:imagedata r:id="rId72" o:title=""/>
          </v:shape>
          <o:OLEObject Type="Embed" ProgID="Equation.3" ShapeID="_x0000_i1060" DrawAspect="Content" ObjectID="_1508944287" r:id="rId73"/>
        </w:object>
      </w:r>
      <w:r w:rsidR="00AC64C4" w:rsidRPr="00AA063A">
        <w:rPr>
          <w:sz w:val="22"/>
          <w:szCs w:val="22"/>
        </w:rPr>
        <w:t xml:space="preserve">. </w:t>
      </w:r>
    </w:p>
    <w:p w:rsidR="00622CED" w:rsidRDefault="00F1069D" w:rsidP="0085388C">
      <w:pPr>
        <w:tabs>
          <w:tab w:val="num" w:pos="2160"/>
        </w:tabs>
        <w:jc w:val="center"/>
        <w:rPr>
          <w:b/>
          <w:sz w:val="22"/>
          <w:szCs w:val="22"/>
        </w:rPr>
      </w:pPr>
      <w:r w:rsidRPr="00003356">
        <w:rPr>
          <w:noProof/>
          <w:lang w:eastAsia="en-GB"/>
        </w:rPr>
        <w:lastRenderedPageBreak/>
        <w:drawing>
          <wp:inline distT="0" distB="0" distL="0" distR="0" wp14:anchorId="6E6726A7" wp14:editId="0642BB06">
            <wp:extent cx="5731510" cy="3183839"/>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731510" cy="3183839"/>
                    </a:xfrm>
                    <a:prstGeom prst="rect">
                      <a:avLst/>
                    </a:prstGeom>
                    <a:noFill/>
                    <a:ln>
                      <a:noFill/>
                    </a:ln>
                  </pic:spPr>
                </pic:pic>
              </a:graphicData>
            </a:graphic>
          </wp:inline>
        </w:drawing>
      </w:r>
    </w:p>
    <w:p w:rsidR="00FF332A" w:rsidRDefault="00DA64EF" w:rsidP="00882126">
      <w:pPr>
        <w:jc w:val="both"/>
        <w:rPr>
          <w:b/>
          <w:sz w:val="22"/>
          <w:szCs w:val="22"/>
        </w:rPr>
      </w:pPr>
      <w:r>
        <w:rPr>
          <w:b/>
        </w:rPr>
        <w:t xml:space="preserve">            </w:t>
      </w:r>
      <w:r w:rsidR="00F1069D">
        <w:rPr>
          <w:b/>
        </w:rPr>
        <w:t>Figure 1.</w:t>
      </w:r>
      <w:r w:rsidR="00F1069D" w:rsidRPr="00FF332A">
        <w:rPr>
          <w:b/>
        </w:rPr>
        <w:t xml:space="preserve"> </w:t>
      </w:r>
      <w:r w:rsidR="00F1069D">
        <w:rPr>
          <w:b/>
        </w:rPr>
        <w:t>Details of FH pattern with</w:t>
      </w:r>
      <w:r w:rsidR="00F1069D" w:rsidRPr="00C52DB4">
        <w:rPr>
          <w:position w:val="-12"/>
          <w:sz w:val="22"/>
          <w:szCs w:val="22"/>
        </w:rPr>
        <w:object w:dxaOrig="780" w:dyaOrig="360">
          <v:shape id="_x0000_i1061" type="#_x0000_t75" style="width:38.5pt;height:16.05pt" o:ole="">
            <v:imagedata r:id="rId75" o:title=""/>
          </v:shape>
          <o:OLEObject Type="Embed" ProgID="Equation.3" ShapeID="_x0000_i1061" DrawAspect="Content" ObjectID="_1508944288" r:id="rId76"/>
        </w:object>
      </w:r>
      <w:r w:rsidR="00F1069D">
        <w:rPr>
          <w:sz w:val="22"/>
          <w:szCs w:val="22"/>
        </w:rPr>
        <w:t xml:space="preserve">, Y = </w:t>
      </w:r>
      <w:r w:rsidR="00F1069D">
        <w:rPr>
          <w:b/>
        </w:rPr>
        <w:t xml:space="preserve">2 and </w:t>
      </w:r>
      <w:r w:rsidR="00F1069D" w:rsidRPr="00F90E85">
        <w:rPr>
          <w:position w:val="-14"/>
          <w:sz w:val="22"/>
          <w:szCs w:val="22"/>
        </w:rPr>
        <w:object w:dxaOrig="660" w:dyaOrig="380">
          <v:shape id="_x0000_i1062" type="#_x0000_t75" style="width:33.85pt;height:18.55pt" o:ole="">
            <v:imagedata r:id="rId64" o:title=""/>
          </v:shape>
          <o:OLEObject Type="Embed" ProgID="Equation.3" ShapeID="_x0000_i1062" DrawAspect="Content" ObjectID="_1508944289" r:id="rId77"/>
        </w:object>
      </w:r>
      <w:r w:rsidR="00F1069D">
        <w:rPr>
          <w:b/>
        </w:rPr>
        <w:t xml:space="preserve"> (example in 10MHz)</w:t>
      </w:r>
    </w:p>
    <w:p w:rsidR="00432E5B" w:rsidRDefault="002313F3" w:rsidP="003A5B2D">
      <w:pPr>
        <w:jc w:val="both"/>
        <w:rPr>
          <w:sz w:val="22"/>
          <w:szCs w:val="22"/>
          <w:lang w:val="en-US" w:eastAsia="ja-JP"/>
        </w:rPr>
      </w:pPr>
      <w:r w:rsidRPr="003A5B2D">
        <w:rPr>
          <w:sz w:val="22"/>
          <w:szCs w:val="22"/>
        </w:rPr>
        <w:t>Note that t</w:t>
      </w:r>
      <w:r w:rsidR="00432E5B" w:rsidRPr="003A5B2D">
        <w:rPr>
          <w:sz w:val="22"/>
          <w:szCs w:val="22"/>
        </w:rPr>
        <w:t xml:space="preserve">he </w:t>
      </w:r>
      <w:r w:rsidRPr="003A5B2D">
        <w:rPr>
          <w:sz w:val="22"/>
          <w:szCs w:val="22"/>
        </w:rPr>
        <w:t xml:space="preserve">above </w:t>
      </w:r>
      <w:r w:rsidRPr="003A5B2D">
        <w:rPr>
          <w:iCs/>
          <w:sz w:val="22"/>
          <w:szCs w:val="22"/>
          <w:lang w:val="en-US" w:eastAsia="ja-JP"/>
        </w:rPr>
        <w:t xml:space="preserve">hopping sequence is </w:t>
      </w:r>
      <w:r w:rsidR="00CE6A0E" w:rsidRPr="003A5B2D">
        <w:rPr>
          <w:iCs/>
          <w:sz w:val="22"/>
          <w:szCs w:val="22"/>
          <w:lang w:val="en-US" w:eastAsia="ja-JP"/>
        </w:rPr>
        <w:t xml:space="preserve">utilizing </w:t>
      </w:r>
      <w:r w:rsidR="003A5B2D" w:rsidRPr="003A5B2D">
        <w:rPr>
          <w:iCs/>
          <w:sz w:val="22"/>
          <w:szCs w:val="22"/>
          <w:lang w:val="en-US" w:eastAsia="ja-JP"/>
        </w:rPr>
        <w:t xml:space="preserve">the parameters of </w:t>
      </w:r>
      <w:r w:rsidRPr="003A5B2D">
        <w:rPr>
          <w:iCs/>
          <w:sz w:val="22"/>
          <w:szCs w:val="22"/>
          <w:lang w:val="en-US" w:eastAsia="ja-JP"/>
        </w:rPr>
        <w:t>Cell ID</w:t>
      </w:r>
      <w:r w:rsidR="003A5B2D" w:rsidRPr="003A5B2D">
        <w:rPr>
          <w:iCs/>
          <w:sz w:val="22"/>
          <w:szCs w:val="22"/>
          <w:lang w:val="en-US" w:eastAsia="ja-JP"/>
        </w:rPr>
        <w:t xml:space="preserve">, </w:t>
      </w:r>
      <w:proofErr w:type="spellStart"/>
      <w:r w:rsidR="003A5B2D" w:rsidRPr="003A5B2D">
        <w:rPr>
          <w:iCs/>
          <w:sz w:val="22"/>
          <w:szCs w:val="22"/>
          <w:lang w:val="en-US" w:eastAsia="ja-JP"/>
        </w:rPr>
        <w:t>subframe</w:t>
      </w:r>
      <w:proofErr w:type="spellEnd"/>
      <w:r w:rsidR="003A5B2D" w:rsidRPr="003A5B2D">
        <w:rPr>
          <w:iCs/>
          <w:sz w:val="22"/>
          <w:szCs w:val="22"/>
          <w:lang w:val="en-US" w:eastAsia="ja-JP"/>
        </w:rPr>
        <w:t xml:space="preserve"> and SFN, so it is in line with RAN1 agreement of “</w:t>
      </w:r>
      <w:r w:rsidR="00432E5B" w:rsidRPr="003A5B2D">
        <w:rPr>
          <w:i/>
          <w:sz w:val="22"/>
          <w:szCs w:val="22"/>
          <w:lang w:val="en-US" w:eastAsia="ja-JP"/>
        </w:rPr>
        <w:t xml:space="preserve">the hopping sequence between these </w:t>
      </w:r>
      <w:proofErr w:type="spellStart"/>
      <w:r w:rsidR="00432E5B" w:rsidRPr="003A5B2D">
        <w:rPr>
          <w:i/>
          <w:sz w:val="22"/>
          <w:szCs w:val="22"/>
          <w:lang w:val="en-US" w:eastAsia="ja-JP"/>
        </w:rPr>
        <w:t>narrowbands</w:t>
      </w:r>
      <w:proofErr w:type="spellEnd"/>
      <w:r w:rsidR="00432E5B" w:rsidRPr="003A5B2D">
        <w:rPr>
          <w:i/>
          <w:sz w:val="22"/>
          <w:szCs w:val="22"/>
          <w:lang w:val="en-US" w:eastAsia="ja-JP"/>
        </w:rPr>
        <w:t xml:space="preserve"> is determined based on cell ID and </w:t>
      </w:r>
      <w:proofErr w:type="spellStart"/>
      <w:r w:rsidR="00432E5B" w:rsidRPr="003A5B2D">
        <w:rPr>
          <w:i/>
          <w:sz w:val="22"/>
          <w:szCs w:val="22"/>
          <w:lang w:val="en-US" w:eastAsia="ja-JP"/>
        </w:rPr>
        <w:t>subframe</w:t>
      </w:r>
      <w:proofErr w:type="spellEnd"/>
      <w:r w:rsidR="00432E5B" w:rsidRPr="003A5B2D">
        <w:rPr>
          <w:i/>
          <w:sz w:val="22"/>
          <w:szCs w:val="22"/>
          <w:lang w:val="en-US" w:eastAsia="ja-JP"/>
        </w:rPr>
        <w:t xml:space="preserve"> index (and/or SFN)</w:t>
      </w:r>
      <w:r w:rsidR="003A5B2D" w:rsidRPr="003A5B2D">
        <w:rPr>
          <w:sz w:val="22"/>
          <w:szCs w:val="22"/>
          <w:lang w:val="en-US" w:eastAsia="ja-JP"/>
        </w:rPr>
        <w:t>”.</w:t>
      </w:r>
    </w:p>
    <w:p w:rsidR="00672C2B" w:rsidRDefault="00672C2B" w:rsidP="003A5B2D">
      <w:pPr>
        <w:jc w:val="both"/>
        <w:rPr>
          <w:sz w:val="22"/>
          <w:szCs w:val="22"/>
          <w:lang w:val="en-US" w:eastAsia="ja-JP"/>
        </w:rPr>
      </w:pPr>
    </w:p>
    <w:p w:rsidR="000A037C" w:rsidRDefault="000A037C" w:rsidP="000A037C">
      <w:pPr>
        <w:pStyle w:val="Style1"/>
        <w:rPr>
          <w:sz w:val="28"/>
          <w:szCs w:val="28"/>
        </w:rPr>
      </w:pPr>
      <w:r>
        <w:rPr>
          <w:sz w:val="28"/>
          <w:szCs w:val="28"/>
        </w:rPr>
        <w:t>Performance comparisons</w:t>
      </w:r>
    </w:p>
    <w:p w:rsidR="00672C2B" w:rsidRDefault="00672C2B" w:rsidP="00672C2B">
      <w:pPr>
        <w:spacing w:after="120"/>
        <w:jc w:val="both"/>
        <w:rPr>
          <w:sz w:val="22"/>
          <w:szCs w:val="22"/>
          <w:lang w:eastAsia="ko-KR"/>
        </w:rPr>
      </w:pPr>
      <w:r w:rsidRPr="003F22B7">
        <w:rPr>
          <w:sz w:val="22"/>
          <w:szCs w:val="22"/>
          <w:lang w:val="en-US"/>
        </w:rPr>
        <w:t>In this section, we compare the performance of random and cyclic hopping</w:t>
      </w:r>
      <w:r>
        <w:rPr>
          <w:sz w:val="22"/>
          <w:szCs w:val="22"/>
          <w:lang w:val="en-US"/>
        </w:rPr>
        <w:t xml:space="preserve"> </w:t>
      </w:r>
      <w:r w:rsidR="005D4A47">
        <w:rPr>
          <w:sz w:val="22"/>
          <w:szCs w:val="22"/>
          <w:lang w:val="en-US"/>
        </w:rPr>
        <w:t xml:space="preserve">schemes </w:t>
      </w:r>
      <w:r>
        <w:rPr>
          <w:sz w:val="22"/>
          <w:szCs w:val="22"/>
          <w:lang w:val="en-US"/>
        </w:rPr>
        <w:t>by taking into account the inter</w:t>
      </w:r>
      <w:r w:rsidR="00B53418">
        <w:rPr>
          <w:sz w:val="22"/>
          <w:szCs w:val="22"/>
          <w:lang w:val="en-US"/>
        </w:rPr>
        <w:t xml:space="preserve">-cell </w:t>
      </w:r>
      <w:r>
        <w:rPr>
          <w:sz w:val="22"/>
          <w:szCs w:val="22"/>
          <w:lang w:val="en-US"/>
        </w:rPr>
        <w:t>interference</w:t>
      </w:r>
      <w:r w:rsidRPr="003F22B7">
        <w:rPr>
          <w:sz w:val="22"/>
          <w:szCs w:val="22"/>
          <w:lang w:val="en-US"/>
        </w:rPr>
        <w:t>. In random hopping</w:t>
      </w:r>
      <w:r w:rsidR="005D4A47">
        <w:rPr>
          <w:sz w:val="22"/>
          <w:szCs w:val="22"/>
          <w:lang w:val="en-US"/>
        </w:rPr>
        <w:t xml:space="preserve"> scheme</w:t>
      </w:r>
      <w:r w:rsidRPr="003F22B7">
        <w:rPr>
          <w:sz w:val="22"/>
          <w:szCs w:val="22"/>
          <w:lang w:val="en-US"/>
        </w:rPr>
        <w:t xml:space="preserve">, the narrowband in a given </w:t>
      </w:r>
      <w:proofErr w:type="spellStart"/>
      <w:r w:rsidRPr="003F22B7">
        <w:rPr>
          <w:sz w:val="22"/>
          <w:szCs w:val="22"/>
          <w:lang w:val="en-US"/>
        </w:rPr>
        <w:t>subframe</w:t>
      </w:r>
      <w:proofErr w:type="spellEnd"/>
      <w:r w:rsidRPr="003F22B7">
        <w:rPr>
          <w:sz w:val="22"/>
          <w:szCs w:val="22"/>
          <w:lang w:val="en-US"/>
        </w:rPr>
        <w:t xml:space="preserve"> is randomly chosen </w:t>
      </w:r>
      <w:r w:rsidR="0082344B">
        <w:rPr>
          <w:sz w:val="22"/>
          <w:szCs w:val="22"/>
          <w:lang w:val="en-US"/>
        </w:rPr>
        <w:t xml:space="preserve">among configured number of </w:t>
      </w:r>
      <w:proofErr w:type="spellStart"/>
      <w:r w:rsidR="0082344B">
        <w:rPr>
          <w:sz w:val="22"/>
          <w:szCs w:val="22"/>
          <w:lang w:val="en-US"/>
        </w:rPr>
        <w:t>narrowbands</w:t>
      </w:r>
      <w:proofErr w:type="spellEnd"/>
      <w:r w:rsidR="0082344B">
        <w:rPr>
          <w:sz w:val="22"/>
          <w:szCs w:val="22"/>
          <w:lang w:val="en-US"/>
        </w:rPr>
        <w:t xml:space="preserve"> </w:t>
      </w:r>
      <w:r w:rsidRPr="003F22B7">
        <w:rPr>
          <w:sz w:val="22"/>
          <w:szCs w:val="22"/>
          <w:lang w:val="en-US"/>
        </w:rPr>
        <w:t xml:space="preserve">while in cyclic hopping </w:t>
      </w:r>
      <w:r w:rsidR="005D4A47">
        <w:rPr>
          <w:sz w:val="22"/>
          <w:szCs w:val="22"/>
          <w:lang w:val="en-US"/>
        </w:rPr>
        <w:t xml:space="preserve">scheme </w:t>
      </w:r>
      <w:r w:rsidRPr="003F22B7">
        <w:rPr>
          <w:sz w:val="22"/>
          <w:szCs w:val="22"/>
          <w:lang w:val="en-US"/>
        </w:rPr>
        <w:t>the narrowband is chose</w:t>
      </w:r>
      <w:r w:rsidR="005D4A47">
        <w:rPr>
          <w:sz w:val="22"/>
          <w:szCs w:val="22"/>
          <w:lang w:val="en-US"/>
        </w:rPr>
        <w:t>n</w:t>
      </w:r>
      <w:r w:rsidRPr="003F22B7">
        <w:rPr>
          <w:sz w:val="22"/>
          <w:szCs w:val="22"/>
          <w:lang w:val="en-US"/>
        </w:rPr>
        <w:t xml:space="preserve"> in </w:t>
      </w:r>
      <w:r w:rsidRPr="003F22B7">
        <w:rPr>
          <w:sz w:val="22"/>
          <w:szCs w:val="22"/>
          <w:lang w:eastAsia="ko-KR"/>
        </w:rPr>
        <w:t>the order of narrowband index increase.</w:t>
      </w:r>
    </w:p>
    <w:p w:rsidR="00672C2B" w:rsidRDefault="00672C2B" w:rsidP="00672C2B">
      <w:pPr>
        <w:spacing w:after="120"/>
        <w:jc w:val="both"/>
        <w:rPr>
          <w:sz w:val="22"/>
          <w:szCs w:val="22"/>
          <w:lang w:val="en-US"/>
        </w:rPr>
      </w:pPr>
      <w:r>
        <w:rPr>
          <w:sz w:val="22"/>
          <w:szCs w:val="22"/>
          <w:lang w:eastAsia="ko-KR"/>
        </w:rPr>
        <w:t xml:space="preserve">In addition, </w:t>
      </w:r>
      <w:r w:rsidRPr="003F22B7">
        <w:rPr>
          <w:sz w:val="22"/>
          <w:szCs w:val="22"/>
          <w:lang w:val="en-US"/>
        </w:rPr>
        <w:t xml:space="preserve">we compare the performance of random hopping and </w:t>
      </w:r>
      <w:r>
        <w:rPr>
          <w:sz w:val="22"/>
          <w:szCs w:val="22"/>
          <w:lang w:val="en-US"/>
        </w:rPr>
        <w:t>symmetric</w:t>
      </w:r>
      <w:r w:rsidRPr="003F22B7">
        <w:rPr>
          <w:sz w:val="22"/>
          <w:szCs w:val="22"/>
          <w:lang w:val="en-US"/>
        </w:rPr>
        <w:t xml:space="preserve"> hopping</w:t>
      </w:r>
      <w:r>
        <w:rPr>
          <w:sz w:val="22"/>
          <w:szCs w:val="22"/>
          <w:lang w:val="en-US"/>
        </w:rPr>
        <w:t xml:space="preserve"> (i.e. mirroring) </w:t>
      </w:r>
      <w:r w:rsidR="005D4A47">
        <w:rPr>
          <w:sz w:val="22"/>
          <w:szCs w:val="22"/>
          <w:lang w:val="en-US"/>
        </w:rPr>
        <w:t xml:space="preserve">schemes </w:t>
      </w:r>
      <w:r>
        <w:rPr>
          <w:sz w:val="22"/>
          <w:szCs w:val="22"/>
          <w:lang w:val="en-US"/>
        </w:rPr>
        <w:t>by taking into account the inter</w:t>
      </w:r>
      <w:r w:rsidR="00B53418">
        <w:rPr>
          <w:sz w:val="22"/>
          <w:szCs w:val="22"/>
          <w:lang w:val="en-US"/>
        </w:rPr>
        <w:t xml:space="preserve">-cell </w:t>
      </w:r>
      <w:r>
        <w:rPr>
          <w:sz w:val="22"/>
          <w:szCs w:val="22"/>
          <w:lang w:val="en-US"/>
        </w:rPr>
        <w:t>interference</w:t>
      </w:r>
      <w:r w:rsidRPr="003F22B7">
        <w:rPr>
          <w:sz w:val="22"/>
          <w:szCs w:val="22"/>
          <w:lang w:val="en-US"/>
        </w:rPr>
        <w:t>.</w:t>
      </w:r>
    </w:p>
    <w:p w:rsidR="00672C2B" w:rsidRDefault="00672C2B" w:rsidP="00672C2B">
      <w:pPr>
        <w:spacing w:after="120"/>
        <w:jc w:val="both"/>
        <w:rPr>
          <w:sz w:val="22"/>
          <w:szCs w:val="22"/>
          <w:lang w:val="en-US"/>
        </w:rPr>
      </w:pPr>
      <w:r w:rsidRPr="0010640D">
        <w:rPr>
          <w:sz w:val="22"/>
          <w:szCs w:val="22"/>
          <w:lang w:val="en-US"/>
        </w:rPr>
        <w:t xml:space="preserve">The </w:t>
      </w:r>
      <w:r w:rsidRPr="0010640D">
        <w:rPr>
          <w:sz w:val="22"/>
          <w:szCs w:val="22"/>
          <w:lang w:eastAsia="ja-JP"/>
        </w:rPr>
        <w:t>inter-cell interference</w:t>
      </w:r>
      <w:r w:rsidRPr="0010640D">
        <w:rPr>
          <w:sz w:val="22"/>
          <w:szCs w:val="22"/>
          <w:lang w:val="en-US"/>
        </w:rPr>
        <w:t xml:space="preserve"> is modelled in such a way that two users are hopping at the same time in the same frequency bandwidth but each user </w:t>
      </w:r>
      <w:r w:rsidRPr="0010640D">
        <w:rPr>
          <w:sz w:val="22"/>
          <w:szCs w:val="22"/>
        </w:rPr>
        <w:t xml:space="preserve">(i.e. with a different C-RNTI) </w:t>
      </w:r>
      <w:r w:rsidRPr="0010640D">
        <w:rPr>
          <w:sz w:val="22"/>
          <w:szCs w:val="22"/>
          <w:lang w:val="en-US"/>
        </w:rPr>
        <w:t>is attached to a different cell (i.e. with different Cell ID). One of the users is assumed to own the desired signal and the other one is assumed to be the interfering signal. Link level simulation assumptions</w:t>
      </w:r>
      <w:r>
        <w:rPr>
          <w:sz w:val="22"/>
          <w:szCs w:val="22"/>
          <w:lang w:val="en-US"/>
        </w:rPr>
        <w:t xml:space="preserve"> from [9</w:t>
      </w:r>
      <w:r w:rsidRPr="0010640D">
        <w:rPr>
          <w:sz w:val="22"/>
          <w:szCs w:val="22"/>
          <w:lang w:val="en-US"/>
        </w:rPr>
        <w:t>] are captured on Table 1 in the Appendix section.</w:t>
      </w:r>
    </w:p>
    <w:p w:rsidR="005473B6" w:rsidRPr="005473B6" w:rsidRDefault="005473B6" w:rsidP="005473B6">
      <w:pPr>
        <w:jc w:val="both"/>
        <w:rPr>
          <w:sz w:val="22"/>
          <w:szCs w:val="22"/>
        </w:rPr>
      </w:pPr>
      <w:r w:rsidRPr="005473B6">
        <w:rPr>
          <w:sz w:val="22"/>
          <w:szCs w:val="22"/>
        </w:rPr>
        <w:t xml:space="preserve">In all simulated cases, the frequency hopping period is 8 </w:t>
      </w:r>
      <w:proofErr w:type="spellStart"/>
      <w:r w:rsidRPr="005473B6">
        <w:rPr>
          <w:sz w:val="22"/>
          <w:szCs w:val="22"/>
        </w:rPr>
        <w:t>subframes</w:t>
      </w:r>
      <w:proofErr w:type="spellEnd"/>
      <w:r w:rsidRPr="005473B6">
        <w:rPr>
          <w:sz w:val="22"/>
          <w:szCs w:val="22"/>
        </w:rPr>
        <w:t xml:space="preserve"> and c</w:t>
      </w:r>
      <w:r w:rsidRPr="005473B6">
        <w:rPr>
          <w:sz w:val="22"/>
          <w:szCs w:val="22"/>
          <w:lang w:eastAsia="ja-JP"/>
        </w:rPr>
        <w:t>ross-</w:t>
      </w:r>
      <w:proofErr w:type="spellStart"/>
      <w:r w:rsidRPr="005473B6">
        <w:rPr>
          <w:sz w:val="22"/>
          <w:szCs w:val="22"/>
          <w:lang w:eastAsia="ja-JP"/>
        </w:rPr>
        <w:t>subframe</w:t>
      </w:r>
      <w:proofErr w:type="spellEnd"/>
      <w:r w:rsidRPr="005473B6">
        <w:rPr>
          <w:sz w:val="22"/>
          <w:szCs w:val="22"/>
          <w:lang w:eastAsia="ja-JP"/>
        </w:rPr>
        <w:t xml:space="preserve"> channel estimation has not been perf</w:t>
      </w:r>
      <w:r>
        <w:rPr>
          <w:sz w:val="22"/>
          <w:szCs w:val="22"/>
          <w:lang w:eastAsia="ja-JP"/>
        </w:rPr>
        <w:t>ormed</w:t>
      </w:r>
      <w:r w:rsidRPr="005473B6">
        <w:rPr>
          <w:sz w:val="22"/>
          <w:szCs w:val="22"/>
          <w:lang w:eastAsia="ja-JP"/>
        </w:rPr>
        <w:t xml:space="preserve">. The </w:t>
      </w:r>
      <w:r w:rsidRPr="005473B6">
        <w:rPr>
          <w:sz w:val="22"/>
          <w:szCs w:val="22"/>
        </w:rPr>
        <w:t xml:space="preserve">number of simulated repetitions are 8, 16, 32, 64 and 128 with </w:t>
      </w:r>
      <w:r w:rsidRPr="005473B6">
        <w:rPr>
          <w:i/>
          <w:sz w:val="22"/>
          <w:szCs w:val="22"/>
        </w:rPr>
        <w:t>continuous</w:t>
      </w:r>
      <w:r w:rsidRPr="005473B6">
        <w:rPr>
          <w:sz w:val="22"/>
          <w:szCs w:val="22"/>
        </w:rPr>
        <w:t xml:space="preserve"> time-domain transmission for coverage enhanced mode.</w:t>
      </w:r>
    </w:p>
    <w:p w:rsidR="005473B6" w:rsidRPr="00672C2B" w:rsidRDefault="005473B6" w:rsidP="00672C2B">
      <w:pPr>
        <w:spacing w:after="120"/>
        <w:jc w:val="both"/>
        <w:rPr>
          <w:sz w:val="22"/>
          <w:szCs w:val="22"/>
          <w:lang w:val="en-US"/>
        </w:rPr>
      </w:pPr>
    </w:p>
    <w:p w:rsidR="005F5572" w:rsidRPr="005F5572" w:rsidRDefault="005F5572" w:rsidP="005F5572">
      <w:pPr>
        <w:pStyle w:val="Heading2"/>
        <w:rPr>
          <w:rFonts w:ascii="Times New Roman" w:hAnsi="Times New Roman"/>
          <w:b/>
          <w:sz w:val="22"/>
          <w:szCs w:val="22"/>
          <w:lang w:val="en-US" w:eastAsia="ja-JP"/>
        </w:rPr>
      </w:pPr>
      <w:r w:rsidRPr="005F5572">
        <w:rPr>
          <w:rFonts w:ascii="Times New Roman" w:hAnsi="Times New Roman"/>
          <w:b/>
          <w:sz w:val="22"/>
          <w:szCs w:val="22"/>
          <w:lang w:val="en-US" w:eastAsia="ja-JP"/>
        </w:rPr>
        <w:t xml:space="preserve">Random vs cyclic hopping </w:t>
      </w:r>
      <w:r w:rsidR="00AF59FB">
        <w:rPr>
          <w:rFonts w:ascii="Times New Roman" w:hAnsi="Times New Roman"/>
          <w:b/>
          <w:sz w:val="22"/>
          <w:szCs w:val="22"/>
          <w:lang w:val="en-US" w:eastAsia="ja-JP"/>
        </w:rPr>
        <w:t xml:space="preserve">schemes for </w:t>
      </w:r>
      <w:r w:rsidRPr="005F5572">
        <w:rPr>
          <w:rFonts w:ascii="Times New Roman" w:hAnsi="Times New Roman"/>
          <w:b/>
          <w:sz w:val="22"/>
          <w:szCs w:val="22"/>
          <w:lang w:val="en-US" w:eastAsia="ja-JP"/>
        </w:rPr>
        <w:t xml:space="preserve">four </w:t>
      </w:r>
      <w:proofErr w:type="spellStart"/>
      <w:r w:rsidRPr="005F5572">
        <w:rPr>
          <w:rFonts w:ascii="Times New Roman" w:hAnsi="Times New Roman"/>
          <w:b/>
          <w:sz w:val="22"/>
          <w:szCs w:val="22"/>
          <w:lang w:val="en-US" w:eastAsia="ja-JP"/>
        </w:rPr>
        <w:t>narrowbands</w:t>
      </w:r>
      <w:proofErr w:type="spellEnd"/>
    </w:p>
    <w:p w:rsidR="0010640D" w:rsidRPr="0068113C" w:rsidRDefault="0010640D" w:rsidP="0010640D">
      <w:pPr>
        <w:spacing w:after="120"/>
        <w:jc w:val="both"/>
        <w:rPr>
          <w:sz w:val="22"/>
          <w:szCs w:val="22"/>
          <w:lang w:val="en-US"/>
        </w:rPr>
      </w:pPr>
      <w:r w:rsidRPr="0068113C">
        <w:rPr>
          <w:sz w:val="22"/>
          <w:szCs w:val="22"/>
          <w:lang w:val="en-US"/>
        </w:rPr>
        <w:t>Three schemes were simulated and compared as follows:</w:t>
      </w:r>
    </w:p>
    <w:p w:rsidR="00F770AB" w:rsidRPr="0068113C" w:rsidRDefault="005F5572" w:rsidP="00F770AB">
      <w:pPr>
        <w:pStyle w:val="ListParagraph"/>
        <w:numPr>
          <w:ilvl w:val="0"/>
          <w:numId w:val="15"/>
        </w:numPr>
        <w:jc w:val="both"/>
        <w:rPr>
          <w:b/>
          <w:sz w:val="22"/>
          <w:szCs w:val="22"/>
        </w:rPr>
      </w:pPr>
      <w:r w:rsidRPr="0068113C">
        <w:rPr>
          <w:b/>
          <w:sz w:val="22"/>
          <w:szCs w:val="22"/>
        </w:rPr>
        <w:t>No f</w:t>
      </w:r>
      <w:r w:rsidR="0010640D" w:rsidRPr="0068113C">
        <w:rPr>
          <w:b/>
          <w:sz w:val="22"/>
          <w:szCs w:val="22"/>
        </w:rPr>
        <w:t>requency hopping scheme</w:t>
      </w:r>
      <w:r w:rsidR="005473B6" w:rsidRPr="0068113C">
        <w:rPr>
          <w:b/>
          <w:sz w:val="22"/>
          <w:szCs w:val="22"/>
        </w:rPr>
        <w:t xml:space="preserve">: </w:t>
      </w:r>
      <w:r w:rsidR="005473B6" w:rsidRPr="0068113C">
        <w:rPr>
          <w:sz w:val="22"/>
          <w:szCs w:val="22"/>
        </w:rPr>
        <w:t>the two users will always interfere with each other as both cells schedule same narrowband at the same time and the hopping is disabled. </w:t>
      </w:r>
    </w:p>
    <w:p w:rsidR="005F5572" w:rsidRPr="0068113C" w:rsidRDefault="005F5572" w:rsidP="001D1ECE">
      <w:pPr>
        <w:pStyle w:val="ListParagraph"/>
        <w:numPr>
          <w:ilvl w:val="0"/>
          <w:numId w:val="15"/>
        </w:numPr>
        <w:jc w:val="both"/>
        <w:rPr>
          <w:b/>
          <w:sz w:val="22"/>
          <w:szCs w:val="22"/>
          <w:lang w:val="en-US"/>
        </w:rPr>
      </w:pPr>
      <w:r w:rsidRPr="0068113C">
        <w:rPr>
          <w:b/>
          <w:sz w:val="22"/>
          <w:szCs w:val="22"/>
          <w:lang w:val="en-US"/>
        </w:rPr>
        <w:t>Random hopping scheme</w:t>
      </w:r>
      <w:r w:rsidR="00F770AB" w:rsidRPr="0068113C">
        <w:rPr>
          <w:b/>
          <w:sz w:val="22"/>
          <w:szCs w:val="22"/>
          <w:lang w:val="en-US"/>
        </w:rPr>
        <w:t xml:space="preserve">: </w:t>
      </w:r>
      <w:r w:rsidR="00F770AB" w:rsidRPr="0068113C">
        <w:rPr>
          <w:sz w:val="22"/>
          <w:szCs w:val="22"/>
        </w:rPr>
        <w:t>the hopping pattern is random in each cell so the two users will only clash some of the time.</w:t>
      </w:r>
    </w:p>
    <w:p w:rsidR="005F5572" w:rsidRPr="0068113C" w:rsidRDefault="005F5572" w:rsidP="00F770AB">
      <w:pPr>
        <w:pStyle w:val="ListParagraph"/>
        <w:numPr>
          <w:ilvl w:val="0"/>
          <w:numId w:val="15"/>
        </w:numPr>
        <w:jc w:val="both"/>
        <w:rPr>
          <w:b/>
          <w:sz w:val="22"/>
          <w:szCs w:val="22"/>
        </w:rPr>
      </w:pPr>
      <w:r w:rsidRPr="0068113C">
        <w:rPr>
          <w:b/>
          <w:sz w:val="22"/>
          <w:szCs w:val="22"/>
          <w:lang w:val="en-US"/>
        </w:rPr>
        <w:lastRenderedPageBreak/>
        <w:t>Cyclic hopping scheme</w:t>
      </w:r>
      <w:r w:rsidR="00F770AB" w:rsidRPr="0068113C">
        <w:rPr>
          <w:b/>
          <w:sz w:val="22"/>
          <w:szCs w:val="22"/>
          <w:lang w:val="en-US"/>
        </w:rPr>
        <w:t xml:space="preserve">: </w:t>
      </w:r>
      <w:r w:rsidR="00F770AB" w:rsidRPr="0068113C">
        <w:rPr>
          <w:sz w:val="22"/>
          <w:szCs w:val="22"/>
        </w:rPr>
        <w:t xml:space="preserve">the two users will always interfere with each other as both cells apply same cyclic hopping of the </w:t>
      </w:r>
      <w:proofErr w:type="spellStart"/>
      <w:r w:rsidR="00F770AB" w:rsidRPr="0068113C">
        <w:rPr>
          <w:sz w:val="22"/>
          <w:szCs w:val="22"/>
        </w:rPr>
        <w:t>narrowbands</w:t>
      </w:r>
      <w:proofErr w:type="spellEnd"/>
      <w:r w:rsidR="00F770AB" w:rsidRPr="0068113C">
        <w:rPr>
          <w:sz w:val="22"/>
          <w:szCs w:val="22"/>
        </w:rPr>
        <w:t xml:space="preserve"> at the same time. </w:t>
      </w:r>
    </w:p>
    <w:p w:rsidR="0010640D" w:rsidRPr="0010640D" w:rsidRDefault="0010640D" w:rsidP="0010640D">
      <w:pPr>
        <w:spacing w:after="120"/>
        <w:jc w:val="both"/>
        <w:rPr>
          <w:sz w:val="22"/>
          <w:szCs w:val="22"/>
          <w:lang w:val="en-US" w:eastAsia="ja-JP"/>
        </w:rPr>
      </w:pPr>
      <w:r w:rsidRPr="0010640D">
        <w:rPr>
          <w:sz w:val="22"/>
          <w:szCs w:val="22"/>
          <w:lang w:val="en-US" w:eastAsia="ja-JP"/>
        </w:rPr>
        <w:t>Based on the above schemes, the following three cases were simulated:</w:t>
      </w:r>
    </w:p>
    <w:p w:rsidR="0010640D" w:rsidRPr="0010640D" w:rsidRDefault="0010640D" w:rsidP="0010640D">
      <w:pPr>
        <w:pStyle w:val="ListParagraph"/>
        <w:numPr>
          <w:ilvl w:val="0"/>
          <w:numId w:val="31"/>
        </w:numPr>
        <w:spacing w:after="0"/>
        <w:contextualSpacing w:val="0"/>
        <w:rPr>
          <w:sz w:val="22"/>
          <w:szCs w:val="22"/>
        </w:rPr>
      </w:pPr>
      <w:r w:rsidRPr="0010640D">
        <w:rPr>
          <w:sz w:val="22"/>
          <w:szCs w:val="22"/>
        </w:rPr>
        <w:t>The Interference signal is 3dB higher than the desired signal</w:t>
      </w:r>
    </w:p>
    <w:p w:rsidR="0010640D" w:rsidRPr="0010640D" w:rsidRDefault="0010640D" w:rsidP="0010640D">
      <w:pPr>
        <w:pStyle w:val="ListParagraph"/>
        <w:numPr>
          <w:ilvl w:val="0"/>
          <w:numId w:val="31"/>
        </w:numPr>
        <w:spacing w:after="0"/>
        <w:contextualSpacing w:val="0"/>
        <w:rPr>
          <w:sz w:val="22"/>
          <w:szCs w:val="22"/>
        </w:rPr>
      </w:pPr>
      <w:r w:rsidRPr="0010640D">
        <w:rPr>
          <w:sz w:val="22"/>
          <w:szCs w:val="22"/>
        </w:rPr>
        <w:t>The Interference signal and desired signal have same power</w:t>
      </w:r>
      <w:r w:rsidR="006D3D4B">
        <w:rPr>
          <w:sz w:val="22"/>
          <w:szCs w:val="22"/>
        </w:rPr>
        <w:t xml:space="preserve"> </w:t>
      </w:r>
    </w:p>
    <w:p w:rsidR="0010640D" w:rsidRPr="0010640D" w:rsidRDefault="0010640D" w:rsidP="0010640D">
      <w:pPr>
        <w:pStyle w:val="ListParagraph"/>
        <w:numPr>
          <w:ilvl w:val="0"/>
          <w:numId w:val="31"/>
        </w:numPr>
        <w:spacing w:after="0"/>
        <w:contextualSpacing w:val="0"/>
        <w:rPr>
          <w:sz w:val="22"/>
          <w:szCs w:val="22"/>
        </w:rPr>
      </w:pPr>
      <w:r w:rsidRPr="0010640D">
        <w:rPr>
          <w:sz w:val="22"/>
          <w:szCs w:val="22"/>
        </w:rPr>
        <w:t>The Interference signal is -1.5dB lower than the desired signal</w:t>
      </w:r>
    </w:p>
    <w:p w:rsidR="000A037C" w:rsidRDefault="000A037C" w:rsidP="003A5B2D">
      <w:pPr>
        <w:jc w:val="both"/>
        <w:rPr>
          <w:sz w:val="22"/>
          <w:szCs w:val="22"/>
          <w:lang w:val="en-US" w:eastAsia="ja-JP"/>
        </w:rPr>
      </w:pPr>
    </w:p>
    <w:p w:rsidR="001D1ECE" w:rsidRDefault="005002B0" w:rsidP="001D1ECE">
      <w:pPr>
        <w:jc w:val="both"/>
        <w:rPr>
          <w:sz w:val="22"/>
          <w:szCs w:val="22"/>
        </w:rPr>
      </w:pPr>
      <w:r w:rsidRPr="00856FDF">
        <w:rPr>
          <w:sz w:val="22"/>
          <w:szCs w:val="22"/>
          <w:lang w:val="en-US"/>
        </w:rPr>
        <w:t>Figures 2</w:t>
      </w:r>
      <w:r w:rsidR="001D1ECE" w:rsidRPr="00856FDF">
        <w:rPr>
          <w:sz w:val="22"/>
          <w:szCs w:val="22"/>
          <w:lang w:val="en-US"/>
        </w:rPr>
        <w:t xml:space="preserve"> </w:t>
      </w:r>
      <w:r w:rsidR="00A83CB1">
        <w:rPr>
          <w:sz w:val="22"/>
          <w:szCs w:val="22"/>
          <w:lang w:val="en-US"/>
        </w:rPr>
        <w:t xml:space="preserve">and 3 </w:t>
      </w:r>
      <w:r w:rsidR="001D1ECE" w:rsidRPr="00856FDF">
        <w:rPr>
          <w:sz w:val="22"/>
          <w:szCs w:val="22"/>
          <w:lang w:val="en-US"/>
        </w:rPr>
        <w:t xml:space="preserve">show the BLER performance results of TBS 328 bits for EPA channel with Doppler spread of 1Hz where the </w:t>
      </w:r>
      <w:r w:rsidR="001D1ECE" w:rsidRPr="00856FDF">
        <w:rPr>
          <w:sz w:val="22"/>
          <w:szCs w:val="22"/>
        </w:rPr>
        <w:t xml:space="preserve">interference signal and the desired signal have </w:t>
      </w:r>
      <w:r w:rsidR="00856FDF">
        <w:rPr>
          <w:sz w:val="22"/>
          <w:szCs w:val="22"/>
        </w:rPr>
        <w:t>relative</w:t>
      </w:r>
      <w:r w:rsidR="001D1ECE" w:rsidRPr="00856FDF">
        <w:rPr>
          <w:sz w:val="22"/>
          <w:szCs w:val="22"/>
        </w:rPr>
        <w:t xml:space="preserve"> power offsets of 3dB, 0dB and -1.5dB</w:t>
      </w:r>
      <w:r w:rsidR="001E2345">
        <w:rPr>
          <w:sz w:val="22"/>
          <w:szCs w:val="22"/>
        </w:rPr>
        <w:t xml:space="preserve">. </w:t>
      </w:r>
      <w:r w:rsidR="001D1ECE" w:rsidRPr="00856FDF">
        <w:rPr>
          <w:sz w:val="22"/>
          <w:szCs w:val="22"/>
        </w:rPr>
        <w:t xml:space="preserve">It can be seen that the gain of the </w:t>
      </w:r>
      <w:r w:rsidRPr="00856FDF">
        <w:rPr>
          <w:sz w:val="22"/>
          <w:szCs w:val="22"/>
        </w:rPr>
        <w:t xml:space="preserve">random </w:t>
      </w:r>
      <w:r w:rsidR="001D1ECE" w:rsidRPr="00856FDF">
        <w:rPr>
          <w:sz w:val="22"/>
          <w:szCs w:val="22"/>
        </w:rPr>
        <w:t xml:space="preserve">hopping scheme is </w:t>
      </w:r>
      <w:r w:rsidRPr="00856FDF">
        <w:rPr>
          <w:sz w:val="22"/>
          <w:szCs w:val="22"/>
        </w:rPr>
        <w:t xml:space="preserve">much </w:t>
      </w:r>
      <w:r w:rsidR="001D1ECE" w:rsidRPr="00856FDF">
        <w:rPr>
          <w:sz w:val="22"/>
          <w:szCs w:val="22"/>
        </w:rPr>
        <w:t xml:space="preserve">larger than </w:t>
      </w:r>
      <w:r w:rsidR="000B6D56">
        <w:rPr>
          <w:sz w:val="22"/>
          <w:szCs w:val="22"/>
        </w:rPr>
        <w:t xml:space="preserve">the </w:t>
      </w:r>
      <w:r w:rsidRPr="00856FDF">
        <w:rPr>
          <w:sz w:val="22"/>
          <w:szCs w:val="22"/>
        </w:rPr>
        <w:t xml:space="preserve">cyclic hopping </w:t>
      </w:r>
      <w:r w:rsidR="000B6D56">
        <w:rPr>
          <w:sz w:val="22"/>
          <w:szCs w:val="22"/>
        </w:rPr>
        <w:t xml:space="preserve">scheme </w:t>
      </w:r>
      <w:r w:rsidRPr="00856FDF">
        <w:rPr>
          <w:sz w:val="22"/>
          <w:szCs w:val="22"/>
        </w:rPr>
        <w:t>depending</w:t>
      </w:r>
      <w:r w:rsidR="00856FDF" w:rsidRPr="00856FDF">
        <w:rPr>
          <w:sz w:val="22"/>
          <w:szCs w:val="22"/>
        </w:rPr>
        <w:t xml:space="preserve"> on</w:t>
      </w:r>
      <w:r w:rsidRPr="00856FDF">
        <w:rPr>
          <w:sz w:val="22"/>
          <w:szCs w:val="22"/>
        </w:rPr>
        <w:t xml:space="preserve"> the interference level </w:t>
      </w:r>
      <w:r w:rsidR="00856FDF" w:rsidRPr="00856FDF">
        <w:rPr>
          <w:sz w:val="22"/>
          <w:szCs w:val="22"/>
        </w:rPr>
        <w:t>(</w:t>
      </w:r>
      <w:proofErr w:type="spellStart"/>
      <w:r w:rsidR="00856FDF" w:rsidRPr="00856FDF">
        <w:rPr>
          <w:sz w:val="22"/>
          <w:szCs w:val="22"/>
        </w:rPr>
        <w:t>IntOffset</w:t>
      </w:r>
      <w:proofErr w:type="spellEnd"/>
      <w:r w:rsidR="00856FDF" w:rsidRPr="00856FDF">
        <w:rPr>
          <w:sz w:val="22"/>
          <w:szCs w:val="22"/>
        </w:rPr>
        <w:t>)</w:t>
      </w:r>
      <w:r w:rsidR="001D1ECE" w:rsidRPr="00856FDF">
        <w:rPr>
          <w:sz w:val="22"/>
          <w:szCs w:val="22"/>
        </w:rPr>
        <w:t xml:space="preserve">. Hence, the results clearly demonstrate the benefit of using </w:t>
      </w:r>
      <w:r w:rsidRPr="00856FDF">
        <w:rPr>
          <w:sz w:val="22"/>
          <w:szCs w:val="22"/>
        </w:rPr>
        <w:t xml:space="preserve">random hopping scheme </w:t>
      </w:r>
      <w:r w:rsidR="001D1ECE" w:rsidRPr="00856FDF">
        <w:rPr>
          <w:sz w:val="22"/>
          <w:szCs w:val="22"/>
        </w:rPr>
        <w:t>in all cases.</w:t>
      </w:r>
    </w:p>
    <w:p w:rsidR="005D4A47" w:rsidRPr="007E0C18" w:rsidRDefault="005D4A47" w:rsidP="005D4A47">
      <w:pPr>
        <w:spacing w:after="120"/>
        <w:jc w:val="both"/>
        <w:rPr>
          <w:b/>
        </w:rPr>
      </w:pPr>
      <w:r w:rsidRPr="007E0C18">
        <w:rPr>
          <w:b/>
        </w:rPr>
        <w:t xml:space="preserve">Observation: </w:t>
      </w:r>
      <w:r w:rsidR="00D95745">
        <w:rPr>
          <w:b/>
        </w:rPr>
        <w:t>Our</w:t>
      </w:r>
      <w:r w:rsidRPr="007E0C18">
        <w:rPr>
          <w:b/>
        </w:rPr>
        <w:t xml:space="preserve"> results clearly demonstrate the benefit of </w:t>
      </w:r>
      <w:r>
        <w:rPr>
          <w:b/>
        </w:rPr>
        <w:t>using random f</w:t>
      </w:r>
      <w:r w:rsidRPr="007E0C18">
        <w:rPr>
          <w:b/>
        </w:rPr>
        <w:t>requ</w:t>
      </w:r>
      <w:r>
        <w:rPr>
          <w:b/>
        </w:rPr>
        <w:t xml:space="preserve">ency hopping scheme </w:t>
      </w:r>
      <w:r w:rsidRPr="007E0C18">
        <w:rPr>
          <w:b/>
        </w:rPr>
        <w:t>in all simulated cases.</w:t>
      </w:r>
    </w:p>
    <w:p w:rsidR="005D4A47" w:rsidRPr="00856FDF" w:rsidRDefault="005D4A47" w:rsidP="001D1ECE">
      <w:pPr>
        <w:jc w:val="both"/>
        <w:rPr>
          <w:sz w:val="22"/>
          <w:szCs w:val="22"/>
        </w:rPr>
      </w:pPr>
    </w:p>
    <w:p w:rsidR="000A037C" w:rsidRDefault="00F64F6F" w:rsidP="00856FDF">
      <w:pPr>
        <w:jc w:val="center"/>
        <w:rPr>
          <w:sz w:val="22"/>
          <w:szCs w:val="22"/>
          <w:lang w:val="en-US" w:eastAsia="ja-JP"/>
        </w:rPr>
      </w:pPr>
      <w:r w:rsidRPr="00F64F6F">
        <w:rPr>
          <w:noProof/>
          <w:lang w:eastAsia="en-GB"/>
        </w:rPr>
        <w:drawing>
          <wp:inline distT="0" distB="0" distL="0" distR="0">
            <wp:extent cx="6120765" cy="211792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6120765" cy="2117926"/>
                    </a:xfrm>
                    <a:prstGeom prst="rect">
                      <a:avLst/>
                    </a:prstGeom>
                    <a:noFill/>
                    <a:ln>
                      <a:noFill/>
                    </a:ln>
                  </pic:spPr>
                </pic:pic>
              </a:graphicData>
            </a:graphic>
          </wp:inline>
        </w:drawing>
      </w:r>
    </w:p>
    <w:p w:rsidR="00F64F6F" w:rsidRPr="009631C3" w:rsidRDefault="00F64F6F" w:rsidP="00F64F6F">
      <w:pPr>
        <w:ind w:left="720"/>
        <w:rPr>
          <w:b/>
        </w:rPr>
      </w:pPr>
      <w:r>
        <w:rPr>
          <w:b/>
        </w:rPr>
        <w:t>Figure 2</w:t>
      </w:r>
      <w:r w:rsidRPr="009631C3">
        <w:rPr>
          <w:b/>
        </w:rPr>
        <w:t xml:space="preserve">. The </w:t>
      </w:r>
      <w:r>
        <w:rPr>
          <w:b/>
        </w:rPr>
        <w:t>Interference</w:t>
      </w:r>
      <w:r w:rsidRPr="009631C3">
        <w:rPr>
          <w:b/>
        </w:rPr>
        <w:t xml:space="preserve"> signal is 3dB higher than the desired signal</w:t>
      </w:r>
      <w:r>
        <w:rPr>
          <w:b/>
        </w:rPr>
        <w:t xml:space="preserve"> (left) and </w:t>
      </w:r>
      <w:r w:rsidRPr="009631C3">
        <w:rPr>
          <w:b/>
        </w:rPr>
        <w:t>same power</w:t>
      </w:r>
      <w:r>
        <w:rPr>
          <w:b/>
        </w:rPr>
        <w:t xml:space="preserve"> (right)</w:t>
      </w:r>
      <w:r w:rsidRPr="009631C3">
        <w:rPr>
          <w:b/>
        </w:rPr>
        <w:t>.</w:t>
      </w:r>
    </w:p>
    <w:p w:rsidR="000A037C" w:rsidRDefault="000A037C" w:rsidP="003A5B2D">
      <w:pPr>
        <w:jc w:val="both"/>
        <w:rPr>
          <w:sz w:val="22"/>
          <w:szCs w:val="22"/>
          <w:lang w:val="en-US" w:eastAsia="ja-JP"/>
        </w:rPr>
      </w:pPr>
    </w:p>
    <w:p w:rsidR="000A037C" w:rsidRDefault="000A037C" w:rsidP="003976D5">
      <w:pPr>
        <w:jc w:val="center"/>
        <w:rPr>
          <w:sz w:val="22"/>
          <w:szCs w:val="22"/>
          <w:lang w:val="en-US" w:eastAsia="ja-JP"/>
        </w:rPr>
      </w:pPr>
      <w:r w:rsidRPr="00804751">
        <w:rPr>
          <w:noProof/>
          <w:lang w:eastAsia="en-GB"/>
        </w:rPr>
        <w:drawing>
          <wp:inline distT="0" distB="0" distL="0" distR="0" wp14:anchorId="6A53879F" wp14:editId="2186D2AE">
            <wp:extent cx="5153410" cy="2964815"/>
            <wp:effectExtent l="0" t="0" r="9525"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5164914" cy="2971433"/>
                    </a:xfrm>
                    <a:prstGeom prst="rect">
                      <a:avLst/>
                    </a:prstGeom>
                    <a:noFill/>
                    <a:ln>
                      <a:noFill/>
                    </a:ln>
                  </pic:spPr>
                </pic:pic>
              </a:graphicData>
            </a:graphic>
          </wp:inline>
        </w:drawing>
      </w:r>
    </w:p>
    <w:p w:rsidR="005002B0" w:rsidRDefault="00A83CB1" w:rsidP="005002B0">
      <w:pPr>
        <w:ind w:left="720"/>
        <w:rPr>
          <w:b/>
        </w:rPr>
      </w:pPr>
      <w:r>
        <w:rPr>
          <w:b/>
        </w:rPr>
        <w:t>Figure 3</w:t>
      </w:r>
      <w:r w:rsidR="005002B0">
        <w:rPr>
          <w:b/>
        </w:rPr>
        <w:t>. The Interference</w:t>
      </w:r>
      <w:r w:rsidR="005002B0" w:rsidRPr="009631C3">
        <w:rPr>
          <w:b/>
        </w:rPr>
        <w:t xml:space="preserve"> signal is -</w:t>
      </w:r>
      <w:r w:rsidR="005002B0">
        <w:rPr>
          <w:b/>
        </w:rPr>
        <w:t>1.5</w:t>
      </w:r>
      <w:r w:rsidR="005002B0" w:rsidRPr="009631C3">
        <w:rPr>
          <w:b/>
        </w:rPr>
        <w:t>dB lower than the desired signal.</w:t>
      </w:r>
    </w:p>
    <w:p w:rsidR="002E27F4" w:rsidRPr="0068113C" w:rsidRDefault="002E27F4" w:rsidP="001D1ECE">
      <w:pPr>
        <w:pStyle w:val="Heading2"/>
        <w:jc w:val="both"/>
        <w:rPr>
          <w:rFonts w:ascii="Times New Roman" w:hAnsi="Times New Roman"/>
          <w:b/>
          <w:sz w:val="22"/>
          <w:szCs w:val="22"/>
          <w:lang w:val="en-US" w:eastAsia="ja-JP"/>
        </w:rPr>
      </w:pPr>
      <w:r w:rsidRPr="0068113C">
        <w:rPr>
          <w:rFonts w:ascii="Times New Roman" w:hAnsi="Times New Roman"/>
          <w:b/>
          <w:sz w:val="22"/>
          <w:szCs w:val="22"/>
          <w:lang w:val="en-US" w:eastAsia="ja-JP"/>
        </w:rPr>
        <w:lastRenderedPageBreak/>
        <w:t>Random vs mirroring hopping</w:t>
      </w:r>
      <w:r w:rsidR="00233C7C" w:rsidRPr="0068113C">
        <w:rPr>
          <w:rFonts w:ascii="Times New Roman" w:hAnsi="Times New Roman"/>
          <w:b/>
          <w:sz w:val="22"/>
          <w:szCs w:val="22"/>
          <w:lang w:val="en-US" w:eastAsia="ja-JP"/>
        </w:rPr>
        <w:t xml:space="preserve"> </w:t>
      </w:r>
      <w:r w:rsidR="00AF59FB">
        <w:rPr>
          <w:rFonts w:ascii="Times New Roman" w:hAnsi="Times New Roman"/>
          <w:b/>
          <w:sz w:val="22"/>
          <w:szCs w:val="22"/>
          <w:lang w:val="en-US" w:eastAsia="ja-JP"/>
        </w:rPr>
        <w:t xml:space="preserve">schemes for </w:t>
      </w:r>
      <w:r w:rsidR="00233C7C" w:rsidRPr="0068113C">
        <w:rPr>
          <w:rFonts w:ascii="Times New Roman" w:hAnsi="Times New Roman"/>
          <w:b/>
          <w:sz w:val="22"/>
          <w:szCs w:val="22"/>
          <w:lang w:val="en-US" w:eastAsia="ja-JP"/>
        </w:rPr>
        <w:t xml:space="preserve">two </w:t>
      </w:r>
      <w:proofErr w:type="spellStart"/>
      <w:r w:rsidR="00233C7C" w:rsidRPr="0068113C">
        <w:rPr>
          <w:rFonts w:ascii="Times New Roman" w:hAnsi="Times New Roman"/>
          <w:b/>
          <w:sz w:val="22"/>
          <w:szCs w:val="22"/>
          <w:lang w:val="en-US" w:eastAsia="ja-JP"/>
        </w:rPr>
        <w:t>narrowbands</w:t>
      </w:r>
      <w:proofErr w:type="spellEnd"/>
      <w:r w:rsidRPr="0068113C">
        <w:rPr>
          <w:rFonts w:ascii="Times New Roman" w:hAnsi="Times New Roman"/>
          <w:b/>
          <w:sz w:val="22"/>
          <w:szCs w:val="22"/>
          <w:lang w:val="en-US" w:eastAsia="ja-JP"/>
        </w:rPr>
        <w:t>:</w:t>
      </w:r>
    </w:p>
    <w:p w:rsidR="0068113C" w:rsidRPr="0068113C" w:rsidRDefault="0068113C" w:rsidP="0068113C">
      <w:pPr>
        <w:spacing w:after="120"/>
        <w:jc w:val="both"/>
        <w:rPr>
          <w:sz w:val="22"/>
          <w:szCs w:val="22"/>
          <w:lang w:val="en-US"/>
        </w:rPr>
      </w:pPr>
      <w:r w:rsidRPr="0068113C">
        <w:rPr>
          <w:sz w:val="22"/>
          <w:szCs w:val="22"/>
          <w:lang w:val="en-US"/>
        </w:rPr>
        <w:t>Three schemes were simulated and compared as follows:</w:t>
      </w:r>
    </w:p>
    <w:p w:rsidR="0068113C" w:rsidRPr="0068113C" w:rsidRDefault="0068113C" w:rsidP="0068113C">
      <w:pPr>
        <w:pStyle w:val="ListParagraph"/>
        <w:numPr>
          <w:ilvl w:val="0"/>
          <w:numId w:val="15"/>
        </w:numPr>
        <w:jc w:val="both"/>
        <w:rPr>
          <w:b/>
          <w:sz w:val="22"/>
          <w:szCs w:val="22"/>
        </w:rPr>
      </w:pPr>
      <w:r w:rsidRPr="0068113C">
        <w:rPr>
          <w:b/>
          <w:sz w:val="22"/>
          <w:szCs w:val="22"/>
        </w:rPr>
        <w:t xml:space="preserve">No frequency hopping scheme: </w:t>
      </w:r>
      <w:r w:rsidRPr="0068113C">
        <w:rPr>
          <w:sz w:val="22"/>
          <w:szCs w:val="22"/>
        </w:rPr>
        <w:t>the two users will always interfere with each other as both cells schedule same narrowband at the same time and the hopping is disabled. </w:t>
      </w:r>
    </w:p>
    <w:p w:rsidR="0068113C" w:rsidRPr="0068113C" w:rsidRDefault="0068113C" w:rsidP="0068113C">
      <w:pPr>
        <w:pStyle w:val="ListParagraph"/>
        <w:numPr>
          <w:ilvl w:val="0"/>
          <w:numId w:val="15"/>
        </w:numPr>
        <w:jc w:val="both"/>
        <w:rPr>
          <w:b/>
          <w:sz w:val="22"/>
          <w:szCs w:val="22"/>
          <w:lang w:val="en-US"/>
        </w:rPr>
      </w:pPr>
      <w:r w:rsidRPr="0068113C">
        <w:rPr>
          <w:b/>
          <w:sz w:val="22"/>
          <w:szCs w:val="22"/>
          <w:lang w:val="en-US"/>
        </w:rPr>
        <w:t xml:space="preserve">Random hopping scheme: </w:t>
      </w:r>
      <w:r w:rsidRPr="0068113C">
        <w:rPr>
          <w:sz w:val="22"/>
          <w:szCs w:val="22"/>
        </w:rPr>
        <w:t>the hopping pattern is random in each cell so the two users will only clash some of the time.</w:t>
      </w:r>
    </w:p>
    <w:p w:rsidR="0068113C" w:rsidRPr="003976D5" w:rsidRDefault="0068113C" w:rsidP="0068113C">
      <w:pPr>
        <w:pStyle w:val="ListParagraph"/>
        <w:numPr>
          <w:ilvl w:val="0"/>
          <w:numId w:val="15"/>
        </w:numPr>
        <w:jc w:val="both"/>
        <w:rPr>
          <w:b/>
          <w:sz w:val="22"/>
          <w:szCs w:val="22"/>
        </w:rPr>
      </w:pPr>
      <w:r>
        <w:rPr>
          <w:b/>
          <w:sz w:val="22"/>
          <w:szCs w:val="22"/>
          <w:lang w:val="en-US"/>
        </w:rPr>
        <w:t>Mirroring</w:t>
      </w:r>
      <w:r w:rsidRPr="0068113C">
        <w:rPr>
          <w:b/>
          <w:sz w:val="22"/>
          <w:szCs w:val="22"/>
          <w:lang w:val="en-US"/>
        </w:rPr>
        <w:t xml:space="preserve"> hopping scheme: </w:t>
      </w:r>
      <w:r w:rsidRPr="0068113C">
        <w:rPr>
          <w:sz w:val="22"/>
          <w:szCs w:val="22"/>
        </w:rPr>
        <w:t xml:space="preserve">the two users will always interfere with each other as both cells apply same </w:t>
      </w:r>
      <w:r>
        <w:rPr>
          <w:sz w:val="22"/>
          <w:szCs w:val="22"/>
        </w:rPr>
        <w:t xml:space="preserve">symmetric hopping of the </w:t>
      </w:r>
      <w:proofErr w:type="spellStart"/>
      <w:r w:rsidRPr="0068113C">
        <w:rPr>
          <w:sz w:val="22"/>
          <w:szCs w:val="22"/>
        </w:rPr>
        <w:t>narrowbands</w:t>
      </w:r>
      <w:proofErr w:type="spellEnd"/>
      <w:r w:rsidRPr="0068113C">
        <w:rPr>
          <w:sz w:val="22"/>
          <w:szCs w:val="22"/>
        </w:rPr>
        <w:t xml:space="preserve"> at the same time. </w:t>
      </w:r>
    </w:p>
    <w:p w:rsidR="003976D5" w:rsidRDefault="000B6D56" w:rsidP="001E2345">
      <w:pPr>
        <w:jc w:val="both"/>
        <w:rPr>
          <w:sz w:val="22"/>
          <w:szCs w:val="22"/>
        </w:rPr>
      </w:pPr>
      <w:r>
        <w:rPr>
          <w:sz w:val="22"/>
          <w:szCs w:val="22"/>
        </w:rPr>
        <w:t xml:space="preserve">The </w:t>
      </w:r>
      <w:r w:rsidR="003976D5" w:rsidRPr="003976D5">
        <w:rPr>
          <w:sz w:val="22"/>
          <w:szCs w:val="22"/>
        </w:rPr>
        <w:t>cases in sectio</w:t>
      </w:r>
      <w:r w:rsidR="001E2345">
        <w:rPr>
          <w:sz w:val="22"/>
          <w:szCs w:val="22"/>
        </w:rPr>
        <w:t xml:space="preserve">n 5.1 were repeated for </w:t>
      </w:r>
      <w:r>
        <w:rPr>
          <w:sz w:val="22"/>
          <w:szCs w:val="22"/>
        </w:rPr>
        <w:t xml:space="preserve">the </w:t>
      </w:r>
      <w:r w:rsidR="001E2345">
        <w:rPr>
          <w:sz w:val="22"/>
          <w:szCs w:val="22"/>
        </w:rPr>
        <w:t>simulation</w:t>
      </w:r>
      <w:r w:rsidR="00666B84">
        <w:rPr>
          <w:sz w:val="22"/>
          <w:szCs w:val="22"/>
        </w:rPr>
        <w:t xml:space="preserve"> result</w:t>
      </w:r>
      <w:r w:rsidR="001E2345">
        <w:rPr>
          <w:sz w:val="22"/>
          <w:szCs w:val="22"/>
        </w:rPr>
        <w:t>s</w:t>
      </w:r>
      <w:r w:rsidR="00666B84">
        <w:rPr>
          <w:sz w:val="22"/>
          <w:szCs w:val="22"/>
        </w:rPr>
        <w:t xml:space="preserve"> shown on Figure 5 </w:t>
      </w:r>
      <w:r w:rsidR="001E2345">
        <w:rPr>
          <w:sz w:val="22"/>
          <w:szCs w:val="22"/>
        </w:rPr>
        <w:t>below. Again i</w:t>
      </w:r>
      <w:r w:rsidR="003976D5" w:rsidRPr="00856FDF">
        <w:rPr>
          <w:sz w:val="22"/>
          <w:szCs w:val="22"/>
        </w:rPr>
        <w:t xml:space="preserve">t can be seen that the gain of the random hopping scheme is much larger than </w:t>
      </w:r>
      <w:r w:rsidR="00F54881">
        <w:rPr>
          <w:sz w:val="22"/>
          <w:szCs w:val="22"/>
        </w:rPr>
        <w:t xml:space="preserve">the </w:t>
      </w:r>
      <w:r w:rsidR="001E2345">
        <w:rPr>
          <w:sz w:val="22"/>
          <w:szCs w:val="22"/>
        </w:rPr>
        <w:t xml:space="preserve">mirroring </w:t>
      </w:r>
      <w:r w:rsidR="003976D5" w:rsidRPr="00856FDF">
        <w:rPr>
          <w:sz w:val="22"/>
          <w:szCs w:val="22"/>
        </w:rPr>
        <w:t xml:space="preserve">hopping </w:t>
      </w:r>
      <w:r w:rsidR="001E2345">
        <w:rPr>
          <w:sz w:val="22"/>
          <w:szCs w:val="22"/>
        </w:rPr>
        <w:t xml:space="preserve">scheme </w:t>
      </w:r>
      <w:r w:rsidR="003976D5" w:rsidRPr="00856FDF">
        <w:rPr>
          <w:sz w:val="22"/>
          <w:szCs w:val="22"/>
        </w:rPr>
        <w:t>depending on the interference level (</w:t>
      </w:r>
      <w:proofErr w:type="spellStart"/>
      <w:r w:rsidR="003976D5" w:rsidRPr="00856FDF">
        <w:rPr>
          <w:sz w:val="22"/>
          <w:szCs w:val="22"/>
        </w:rPr>
        <w:t>IntOffset</w:t>
      </w:r>
      <w:proofErr w:type="spellEnd"/>
      <w:r w:rsidR="003976D5" w:rsidRPr="00856FDF">
        <w:rPr>
          <w:sz w:val="22"/>
          <w:szCs w:val="22"/>
        </w:rPr>
        <w:t>). Hence, the results clearly demonstrate the benefit of using random hopping scheme in all cases.</w:t>
      </w:r>
    </w:p>
    <w:p w:rsidR="00F54881" w:rsidRPr="00856FDF" w:rsidRDefault="00F54881" w:rsidP="001E2345">
      <w:pPr>
        <w:jc w:val="both"/>
        <w:rPr>
          <w:sz w:val="22"/>
          <w:szCs w:val="22"/>
        </w:rPr>
      </w:pPr>
      <w:r w:rsidRPr="00F54881">
        <w:rPr>
          <w:noProof/>
          <w:lang w:eastAsia="en-GB"/>
        </w:rPr>
        <w:drawing>
          <wp:inline distT="0" distB="0" distL="0" distR="0">
            <wp:extent cx="6120765" cy="2226615"/>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6120765" cy="2226615"/>
                    </a:xfrm>
                    <a:prstGeom prst="rect">
                      <a:avLst/>
                    </a:prstGeom>
                    <a:noFill/>
                    <a:ln>
                      <a:noFill/>
                    </a:ln>
                  </pic:spPr>
                </pic:pic>
              </a:graphicData>
            </a:graphic>
          </wp:inline>
        </w:drawing>
      </w:r>
    </w:p>
    <w:p w:rsidR="00CA22A2" w:rsidRDefault="00CA22A2" w:rsidP="00CA22A2">
      <w:pPr>
        <w:ind w:left="720"/>
        <w:rPr>
          <w:b/>
        </w:rPr>
      </w:pPr>
      <w:r>
        <w:rPr>
          <w:b/>
        </w:rPr>
        <w:t>Figu</w:t>
      </w:r>
      <w:r w:rsidR="00666B84">
        <w:rPr>
          <w:b/>
        </w:rPr>
        <w:t>re 4</w:t>
      </w:r>
      <w:r w:rsidRPr="009631C3">
        <w:rPr>
          <w:b/>
        </w:rPr>
        <w:t xml:space="preserve">. The </w:t>
      </w:r>
      <w:r>
        <w:rPr>
          <w:b/>
        </w:rPr>
        <w:t>Interference</w:t>
      </w:r>
      <w:r w:rsidRPr="009631C3">
        <w:rPr>
          <w:b/>
        </w:rPr>
        <w:t xml:space="preserve"> signal is 3dB higher than the desired signal</w:t>
      </w:r>
      <w:r>
        <w:rPr>
          <w:b/>
        </w:rPr>
        <w:t xml:space="preserve"> (left) and </w:t>
      </w:r>
      <w:r w:rsidRPr="009631C3">
        <w:rPr>
          <w:b/>
        </w:rPr>
        <w:t>same power</w:t>
      </w:r>
      <w:r>
        <w:rPr>
          <w:b/>
        </w:rPr>
        <w:t xml:space="preserve"> (right)</w:t>
      </w:r>
      <w:r w:rsidRPr="009631C3">
        <w:rPr>
          <w:b/>
        </w:rPr>
        <w:t>.</w:t>
      </w:r>
    </w:p>
    <w:p w:rsidR="00F64F6F" w:rsidRPr="009631C3" w:rsidRDefault="00F64F6F" w:rsidP="00CA22A2">
      <w:pPr>
        <w:ind w:left="720"/>
        <w:rPr>
          <w:b/>
        </w:rPr>
      </w:pPr>
    </w:p>
    <w:p w:rsidR="001302AA" w:rsidRPr="007E5EAD" w:rsidRDefault="001302AA" w:rsidP="001302AA">
      <w:pPr>
        <w:pStyle w:val="Style1"/>
        <w:rPr>
          <w:sz w:val="28"/>
          <w:szCs w:val="28"/>
        </w:rPr>
      </w:pPr>
      <w:r w:rsidRPr="007E5EAD">
        <w:rPr>
          <w:sz w:val="28"/>
          <w:szCs w:val="28"/>
        </w:rPr>
        <w:t>Conclusion</w:t>
      </w:r>
    </w:p>
    <w:p w:rsidR="006E40E9" w:rsidRDefault="00544D64" w:rsidP="00C84E80">
      <w:pPr>
        <w:jc w:val="both"/>
      </w:pPr>
      <w:r w:rsidRPr="002D5FB5">
        <w:rPr>
          <w:lang w:eastAsia="ja-JP"/>
        </w:rPr>
        <w:t xml:space="preserve">In this contribution, we have </w:t>
      </w:r>
      <w:r w:rsidR="007A1E0E" w:rsidRPr="002D5FB5">
        <w:rPr>
          <w:bCs/>
          <w:lang w:val="en-US"/>
        </w:rPr>
        <w:t xml:space="preserve">provided </w:t>
      </w:r>
      <w:r w:rsidR="005D6A3C" w:rsidRPr="002D5FB5">
        <w:rPr>
          <w:bCs/>
          <w:lang w:val="en-US"/>
        </w:rPr>
        <w:t xml:space="preserve">the details of </w:t>
      </w:r>
      <w:r w:rsidR="00FB0FC8">
        <w:rPr>
          <w:bCs/>
          <w:lang w:val="en-US"/>
        </w:rPr>
        <w:t>random</w:t>
      </w:r>
      <w:r w:rsidR="005D6A3C" w:rsidRPr="002D5FB5">
        <w:rPr>
          <w:bCs/>
          <w:lang w:val="en-US"/>
        </w:rPr>
        <w:t xml:space="preserve"> frequency hopping design for </w:t>
      </w:r>
      <w:r w:rsidR="005D6A3C" w:rsidRPr="002D5FB5">
        <w:rPr>
          <w:bCs/>
          <w:lang w:eastAsia="ja-JP"/>
        </w:rPr>
        <w:t>LTE Rel-13 MTC.</w:t>
      </w:r>
      <w:r w:rsidR="00D95646" w:rsidRPr="002D5FB5">
        <w:t xml:space="preserve"> </w:t>
      </w:r>
      <w:r w:rsidR="008B4B99" w:rsidRPr="002D5FB5">
        <w:t>W</w:t>
      </w:r>
      <w:r w:rsidR="00A57027" w:rsidRPr="002D5FB5">
        <w:t xml:space="preserve">e </w:t>
      </w:r>
      <w:r w:rsidR="006E40E9" w:rsidRPr="002D5FB5">
        <w:t xml:space="preserve">have the following </w:t>
      </w:r>
      <w:r w:rsidR="006C6DD8">
        <w:t xml:space="preserve">observation and </w:t>
      </w:r>
      <w:r w:rsidR="006E40E9" w:rsidRPr="002D5FB5">
        <w:t>proposals:</w:t>
      </w:r>
    </w:p>
    <w:p w:rsidR="006C6DD8" w:rsidRPr="007E0C18" w:rsidRDefault="006C6DD8" w:rsidP="006C6DD8">
      <w:pPr>
        <w:spacing w:after="120"/>
        <w:jc w:val="both"/>
        <w:rPr>
          <w:b/>
        </w:rPr>
      </w:pPr>
      <w:r w:rsidRPr="007E0C18">
        <w:rPr>
          <w:b/>
        </w:rPr>
        <w:t xml:space="preserve">Observation: </w:t>
      </w:r>
      <w:r>
        <w:rPr>
          <w:b/>
        </w:rPr>
        <w:t xml:space="preserve">Our simulation </w:t>
      </w:r>
      <w:r w:rsidRPr="007E0C18">
        <w:rPr>
          <w:b/>
        </w:rPr>
        <w:t xml:space="preserve">results clearly demonstrate the benefit of </w:t>
      </w:r>
      <w:r>
        <w:rPr>
          <w:b/>
        </w:rPr>
        <w:t>using random f</w:t>
      </w:r>
      <w:r w:rsidRPr="007E0C18">
        <w:rPr>
          <w:b/>
        </w:rPr>
        <w:t>requ</w:t>
      </w:r>
      <w:r>
        <w:rPr>
          <w:b/>
        </w:rPr>
        <w:t>ency hopping scheme compare to cyclic hopping and mirroring schemes</w:t>
      </w:r>
      <w:r w:rsidRPr="007E0C18">
        <w:rPr>
          <w:b/>
        </w:rPr>
        <w:t>.</w:t>
      </w:r>
    </w:p>
    <w:p w:rsidR="00F1310A" w:rsidRPr="002D5FB5" w:rsidRDefault="00F1310A" w:rsidP="00F1310A">
      <w:pPr>
        <w:tabs>
          <w:tab w:val="num" w:pos="2160"/>
        </w:tabs>
        <w:jc w:val="both"/>
        <w:rPr>
          <w:b/>
        </w:rPr>
      </w:pPr>
      <w:r w:rsidRPr="002D5FB5">
        <w:rPr>
          <w:b/>
        </w:rPr>
        <w:t xml:space="preserve">Proposal 1: Positions of the narrowbands </w:t>
      </w:r>
      <w:r w:rsidR="004022AC" w:rsidRPr="002D5FB5">
        <w:rPr>
          <w:b/>
        </w:rPr>
        <w:t xml:space="preserve">for frequency hopping </w:t>
      </w:r>
      <w:r w:rsidRPr="002D5FB5">
        <w:rPr>
          <w:b/>
        </w:rPr>
        <w:t>should be configured to each UE</w:t>
      </w:r>
      <w:r w:rsidR="00854AF1" w:rsidRPr="002D5FB5">
        <w:rPr>
          <w:b/>
        </w:rPr>
        <w:t xml:space="preserve"> in advance</w:t>
      </w:r>
      <w:r w:rsidRPr="002D5FB5">
        <w:rPr>
          <w:b/>
        </w:rPr>
        <w:t>.</w:t>
      </w:r>
    </w:p>
    <w:p w:rsidR="006E40E9" w:rsidRPr="002D5FB5" w:rsidRDefault="006E40E9" w:rsidP="006E40E9">
      <w:pPr>
        <w:jc w:val="both"/>
        <w:rPr>
          <w:b/>
        </w:rPr>
      </w:pPr>
      <w:r w:rsidRPr="002D5FB5">
        <w:rPr>
          <w:b/>
        </w:rPr>
        <w:t>Proposal</w:t>
      </w:r>
      <w:r w:rsidR="007C1B04" w:rsidRPr="002D5FB5">
        <w:rPr>
          <w:b/>
        </w:rPr>
        <w:t xml:space="preserve"> </w:t>
      </w:r>
      <w:r w:rsidR="00F1310A" w:rsidRPr="002D5FB5">
        <w:rPr>
          <w:b/>
        </w:rPr>
        <w:t>2 for</w:t>
      </w:r>
      <w:r w:rsidR="007C1B04" w:rsidRPr="002D5FB5">
        <w:rPr>
          <w:b/>
        </w:rPr>
        <w:t xml:space="preserve"> </w:t>
      </w:r>
      <w:r w:rsidRPr="002D5FB5">
        <w:rPr>
          <w:b/>
        </w:rPr>
        <w:t>modifying Type 2 Frequency hopping pattern</w:t>
      </w:r>
      <w:r w:rsidR="005F29D1" w:rsidRPr="002D5FB5">
        <w:rPr>
          <w:b/>
        </w:rPr>
        <w:t xml:space="preserve"> as follows</w:t>
      </w:r>
      <w:r w:rsidRPr="002D5FB5">
        <w:rPr>
          <w:b/>
        </w:rPr>
        <w:t xml:space="preserve">: </w:t>
      </w:r>
    </w:p>
    <w:p w:rsidR="006E40E9" w:rsidRPr="002D5FB5" w:rsidRDefault="006E40E9" w:rsidP="006E40E9">
      <w:pPr>
        <w:jc w:val="both"/>
      </w:pPr>
      <w:r w:rsidRPr="002D5FB5">
        <w:t xml:space="preserve">Let </w:t>
      </w:r>
      <w:r w:rsidRPr="002D5FB5">
        <w:rPr>
          <w:position w:val="-10"/>
        </w:rPr>
        <w:object w:dxaOrig="760" w:dyaOrig="360">
          <v:shape id="_x0000_i1063" type="#_x0000_t75" style="width:38.15pt;height:18.55pt" o:ole="">
            <v:imagedata r:id="rId27" o:title=""/>
          </v:shape>
          <o:OLEObject Type="Embed" ProgID="Equation.3" ShapeID="_x0000_i1063" DrawAspect="Content" ObjectID="_1508944290" r:id="rId81"/>
        </w:object>
      </w:r>
      <w:r w:rsidRPr="002D5FB5">
        <w:t xml:space="preserve"> be the first PRB of physical narrowband </w:t>
      </w:r>
      <w:r w:rsidRPr="002D5FB5">
        <w:rPr>
          <w:i/>
        </w:rPr>
        <w:t>k</w:t>
      </w:r>
      <w:r w:rsidRPr="002D5FB5">
        <w:t xml:space="preserve"> where</w:t>
      </w:r>
      <w:r w:rsidRPr="002D5FB5">
        <w:rPr>
          <w:position w:val="-12"/>
        </w:rPr>
        <w:object w:dxaOrig="1460" w:dyaOrig="360">
          <v:shape id="_x0000_i1064" type="#_x0000_t75" style="width:73.05pt;height:18.55pt" o:ole="">
            <v:imagedata r:id="rId12" o:title=""/>
          </v:shape>
          <o:OLEObject Type="Embed" ProgID="Equation.3" ShapeID="_x0000_i1064" DrawAspect="Content" ObjectID="_1508944291" r:id="rId82"/>
        </w:object>
      </w:r>
      <w:r w:rsidRPr="002D5FB5">
        <w:t xml:space="preserve">as follows: </w:t>
      </w:r>
    </w:p>
    <w:p w:rsidR="006E40E9" w:rsidRPr="002D5FB5" w:rsidRDefault="006E40E9" w:rsidP="006E40E9">
      <w:r w:rsidRPr="002D5FB5">
        <w:rPr>
          <w:position w:val="-32"/>
        </w:rPr>
        <w:object w:dxaOrig="6780" w:dyaOrig="760">
          <v:shape id="_x0000_i1065" type="#_x0000_t75" style="width:324.7pt;height:38.15pt" o:ole="">
            <v:imagedata r:id="rId30" o:title=""/>
          </v:shape>
          <o:OLEObject Type="Embed" ProgID="Equation.3" ShapeID="_x0000_i1065" DrawAspect="Content" ObjectID="_1508944292" r:id="rId83"/>
        </w:object>
      </w:r>
    </w:p>
    <w:p w:rsidR="006E40E9" w:rsidRPr="002D5FB5" w:rsidRDefault="006E40E9" w:rsidP="006E40E9">
      <w:pPr>
        <w:jc w:val="both"/>
      </w:pPr>
      <w:r w:rsidRPr="002D5FB5">
        <w:rPr>
          <w:position w:val="-32"/>
        </w:rPr>
        <w:object w:dxaOrig="7320" w:dyaOrig="760">
          <v:shape id="_x0000_i1066" type="#_x0000_t75" style="width:365.35pt;height:37.45pt" o:ole="">
            <v:imagedata r:id="rId32" o:title=""/>
          </v:shape>
          <o:OLEObject Type="Embed" ProgID="Equation.3" ShapeID="_x0000_i1066" DrawAspect="Content" ObjectID="_1508944293" r:id="rId84"/>
        </w:object>
      </w:r>
    </w:p>
    <w:p w:rsidR="006E40E9" w:rsidRPr="002D5FB5" w:rsidRDefault="006E40E9" w:rsidP="006E40E9">
      <w:pPr>
        <w:tabs>
          <w:tab w:val="num" w:pos="2160"/>
        </w:tabs>
        <w:jc w:val="both"/>
      </w:pPr>
      <w:r w:rsidRPr="002D5FB5">
        <w:t xml:space="preserve">Let </w:t>
      </w:r>
      <w:r w:rsidRPr="002D5FB5">
        <w:rPr>
          <w:position w:val="-14"/>
        </w:rPr>
        <w:object w:dxaOrig="1960" w:dyaOrig="380">
          <v:shape id="_x0000_i1067" type="#_x0000_t75" style="width:98.75pt;height:19.6pt" o:ole="">
            <v:imagedata r:id="rId34" o:title=""/>
          </v:shape>
          <o:OLEObject Type="Embed" ProgID="Equation.3" ShapeID="_x0000_i1067" DrawAspect="Content" ObjectID="_1508944294" r:id="rId85"/>
        </w:object>
      </w:r>
      <w:r w:rsidRPr="002D5FB5">
        <w:t xml:space="preserve"> be a sub-set of physical narrowbands that are pre-configured by higher layers </w:t>
      </w:r>
      <w:r w:rsidR="007C1B04" w:rsidRPr="002D5FB5">
        <w:t>for frequency hopping.</w:t>
      </w:r>
    </w:p>
    <w:p w:rsidR="006E40E9" w:rsidRPr="002D5FB5" w:rsidRDefault="006E40E9" w:rsidP="006E40E9">
      <w:pPr>
        <w:tabs>
          <w:tab w:val="num" w:pos="2160"/>
        </w:tabs>
        <w:jc w:val="both"/>
      </w:pPr>
      <w:r w:rsidRPr="002D5FB5">
        <w:lastRenderedPageBreak/>
        <w:t xml:space="preserve">Let </w:t>
      </w:r>
      <w:r w:rsidRPr="002D5FB5">
        <w:rPr>
          <w:position w:val="-12"/>
        </w:rPr>
        <w:object w:dxaOrig="1180" w:dyaOrig="360">
          <v:shape id="_x0000_i1068" type="#_x0000_t75" style="width:58.45pt;height:18.55pt" o:ole="">
            <v:imagedata r:id="rId36" o:title=""/>
          </v:shape>
          <o:OLEObject Type="Embed" ProgID="Equation.3" ShapeID="_x0000_i1068" DrawAspect="Content" ObjectID="_1508944295" r:id="rId86"/>
        </w:object>
      </w:r>
      <w:r w:rsidRPr="002D5FB5">
        <w:t xml:space="preserve"> represent a resource block assignment within a narrowband signalled in the resource assignment, and let </w:t>
      </w:r>
      <w:r w:rsidRPr="002D5FB5">
        <w:rPr>
          <w:position w:val="-12"/>
        </w:rPr>
        <w:object w:dxaOrig="1700" w:dyaOrig="360">
          <v:shape id="_x0000_i1069" type="#_x0000_t75" style="width:84.5pt;height:18.55pt" o:ole="">
            <v:imagedata r:id="rId38" o:title=""/>
          </v:shape>
          <o:OLEObject Type="Embed" ProgID="Equation.3" ShapeID="_x0000_i1069" DrawAspect="Content" ObjectID="_1508944296" r:id="rId87"/>
        </w:object>
      </w:r>
      <w:r w:rsidRPr="002D5FB5">
        <w:t xml:space="preserve"> be the physical narrowband index which contains</w:t>
      </w:r>
      <w:r w:rsidRPr="002D5FB5">
        <w:rPr>
          <w:position w:val="-12"/>
        </w:rPr>
        <w:object w:dxaOrig="440" w:dyaOrig="360">
          <v:shape id="_x0000_i1070" type="#_x0000_t75" style="width:21.4pt;height:18.55pt" o:ole="">
            <v:imagedata r:id="rId40" o:title=""/>
          </v:shape>
          <o:OLEObject Type="Embed" ProgID="Equation.3" ShapeID="_x0000_i1070" DrawAspect="Content" ObjectID="_1508944297" r:id="rId88"/>
        </w:object>
      </w:r>
      <w:r w:rsidRPr="002D5FB5">
        <w:t>.</w:t>
      </w:r>
    </w:p>
    <w:p w:rsidR="007C1B04" w:rsidRPr="002D5FB5" w:rsidRDefault="007C1B04" w:rsidP="007C1B04">
      <w:pPr>
        <w:tabs>
          <w:tab w:val="num" w:pos="2160"/>
        </w:tabs>
        <w:jc w:val="both"/>
      </w:pPr>
      <w:r w:rsidRPr="002D5FB5">
        <w:t xml:space="preserve">If </w:t>
      </w:r>
      <w:r w:rsidRPr="002D5FB5">
        <w:rPr>
          <w:position w:val="-12"/>
        </w:rPr>
        <w:object w:dxaOrig="440" w:dyaOrig="360">
          <v:shape id="_x0000_i1071" type="#_x0000_t75" style="width:22.1pt;height:18.55pt" o:ole="">
            <v:imagedata r:id="rId42" o:title=""/>
          </v:shape>
          <o:OLEObject Type="Embed" ProgID="Equation.3" ShapeID="_x0000_i1071" DrawAspect="Content" ObjectID="_1508944298" r:id="rId89"/>
        </w:object>
      </w:r>
      <w:r w:rsidRPr="002D5FB5">
        <w:t xml:space="preserve"> is a narrowband in which hopping is applied and </w:t>
      </w:r>
      <w:r w:rsidRPr="002D5FB5">
        <w:rPr>
          <w:position w:val="-12"/>
        </w:rPr>
        <w:object w:dxaOrig="880" w:dyaOrig="360">
          <v:shape id="_x0000_i1072" type="#_x0000_t75" style="width:43.85pt;height:18.55pt" o:ole="">
            <v:imagedata r:id="rId44" o:title=""/>
          </v:shape>
          <o:OLEObject Type="Embed" ProgID="Equation.3" ShapeID="_x0000_i1072" DrawAspect="Content" ObjectID="_1508944299" r:id="rId90"/>
        </w:object>
      </w:r>
      <w:r w:rsidRPr="002D5FB5">
        <w:t xml:space="preserve"> then </w:t>
      </w:r>
      <w:r w:rsidRPr="002D5FB5">
        <w:rPr>
          <w:position w:val="-12"/>
        </w:rPr>
        <w:object w:dxaOrig="820" w:dyaOrig="360">
          <v:shape id="_x0000_i1073" type="#_x0000_t75" style="width:40.65pt;height:18.55pt" o:ole="">
            <v:imagedata r:id="rId46" o:title=""/>
          </v:shape>
          <o:OLEObject Type="Embed" ProgID="Equation.3" ShapeID="_x0000_i1073" DrawAspect="Content" ObjectID="_1508944300" r:id="rId91"/>
        </w:object>
      </w:r>
      <w:r w:rsidRPr="002D5FB5">
        <w:t xml:space="preserve"> is determined as</w:t>
      </w:r>
      <w:r w:rsidR="00F1310A" w:rsidRPr="002D5FB5">
        <w:t xml:space="preserve"> follows</w:t>
      </w:r>
      <w:r w:rsidRPr="002D5FB5">
        <w:t>:</w:t>
      </w:r>
    </w:p>
    <w:p w:rsidR="00F32DB7" w:rsidRPr="00F32DB7" w:rsidRDefault="00F32DB7" w:rsidP="00F32DB7">
      <w:pPr>
        <w:tabs>
          <w:tab w:val="num" w:pos="2160"/>
        </w:tabs>
        <w:jc w:val="both"/>
        <w:rPr>
          <w:b/>
        </w:rPr>
      </w:pPr>
      <w:r w:rsidRPr="00F32DB7">
        <w:rPr>
          <w:b/>
        </w:rPr>
        <w:t>Frequency hopping scheme:</w:t>
      </w:r>
    </w:p>
    <w:p w:rsidR="00F32DB7" w:rsidRPr="00F32DB7" w:rsidRDefault="00F32DB7" w:rsidP="00F32DB7">
      <w:pPr>
        <w:tabs>
          <w:tab w:val="num" w:pos="2160"/>
        </w:tabs>
        <w:jc w:val="both"/>
      </w:pPr>
      <w:r w:rsidRPr="00F32DB7">
        <w:t xml:space="preserve">Let </w:t>
      </w:r>
      <w:r w:rsidRPr="00F32DB7">
        <w:rPr>
          <w:position w:val="-12"/>
        </w:rPr>
        <w:object w:dxaOrig="1180" w:dyaOrig="360">
          <v:shape id="_x0000_i1074" type="#_x0000_t75" style="width:59.15pt;height:18.2pt" o:ole="">
            <v:imagedata r:id="rId48" o:title=""/>
          </v:shape>
          <o:OLEObject Type="Embed" ProgID="Equation.3" ShapeID="_x0000_i1074" DrawAspect="Content" ObjectID="_1508944301" r:id="rId92"/>
        </w:object>
      </w:r>
      <w:r w:rsidRPr="00F32DB7">
        <w:t xml:space="preserve"> be the index of </w:t>
      </w:r>
      <w:r w:rsidRPr="00F32DB7">
        <w:rPr>
          <w:position w:val="-12"/>
        </w:rPr>
        <w:object w:dxaOrig="440" w:dyaOrig="360">
          <v:shape id="_x0000_i1075" type="#_x0000_t75" style="width:21.4pt;height:18.2pt" o:ole="">
            <v:imagedata r:id="rId50" o:title=""/>
          </v:shape>
          <o:OLEObject Type="Embed" ProgID="Equation.3" ShapeID="_x0000_i1075" DrawAspect="Content" ObjectID="_1508944302" r:id="rId93"/>
        </w:object>
      </w:r>
      <w:r w:rsidRPr="00F32DB7">
        <w:t xml:space="preserve"> in set</w:t>
      </w:r>
      <w:r w:rsidRPr="00F32DB7">
        <w:rPr>
          <w:position w:val="-4"/>
        </w:rPr>
        <w:object w:dxaOrig="260" w:dyaOrig="260">
          <v:shape id="_x0000_i1076" type="#_x0000_t75" style="width:12.85pt;height:12.85pt" o:ole="">
            <v:imagedata r:id="rId52" o:title=""/>
          </v:shape>
          <o:OLEObject Type="Embed" ProgID="Equation.3" ShapeID="_x0000_i1076" DrawAspect="Content" ObjectID="_1508944303" r:id="rId94"/>
        </w:object>
      </w:r>
      <w:r w:rsidRPr="00F32DB7">
        <w:t xml:space="preserve">, i.e. </w:t>
      </w:r>
      <w:r w:rsidRPr="00F32DB7">
        <w:rPr>
          <w:position w:val="-12"/>
        </w:rPr>
        <w:object w:dxaOrig="940" w:dyaOrig="360">
          <v:shape id="_x0000_i1077" type="#_x0000_t75" style="width:47.05pt;height:18.2pt" o:ole="">
            <v:imagedata r:id="rId54" o:title=""/>
          </v:shape>
          <o:OLEObject Type="Embed" ProgID="Equation.3" ShapeID="_x0000_i1077" DrawAspect="Content" ObjectID="_1508944304" r:id="rId95"/>
        </w:object>
      </w:r>
    </w:p>
    <w:p w:rsidR="00F32DB7" w:rsidRPr="00F32DB7" w:rsidRDefault="00F32DB7" w:rsidP="00F32DB7">
      <w:pPr>
        <w:tabs>
          <w:tab w:val="num" w:pos="2160"/>
        </w:tabs>
        <w:jc w:val="both"/>
        <w:rPr>
          <w:b/>
        </w:rPr>
      </w:pPr>
      <w:r w:rsidRPr="00F32DB7">
        <w:rPr>
          <w:position w:val="-12"/>
        </w:rPr>
        <w:object w:dxaOrig="1660" w:dyaOrig="360">
          <v:shape id="_x0000_i1078" type="#_x0000_t75" style="width:82.35pt;height:18.2pt" o:ole="">
            <v:imagedata r:id="rId56" o:title=""/>
          </v:shape>
          <o:OLEObject Type="Embed" ProgID="Equation.3" ShapeID="_x0000_i1078" DrawAspect="Content" ObjectID="_1508944305" r:id="rId96"/>
        </w:object>
      </w:r>
    </w:p>
    <w:p w:rsidR="00F32DB7" w:rsidRPr="00F32DB7" w:rsidRDefault="00F32DB7" w:rsidP="00F32DB7">
      <w:pPr>
        <w:tabs>
          <w:tab w:val="num" w:pos="2160"/>
        </w:tabs>
        <w:jc w:val="both"/>
      </w:pPr>
      <w:r w:rsidRPr="00F32DB7">
        <w:rPr>
          <w:position w:val="-14"/>
        </w:rPr>
        <w:object w:dxaOrig="3460" w:dyaOrig="380">
          <v:shape id="_x0000_i1079" type="#_x0000_t75" style="width:171.8pt;height:17.8pt" o:ole="">
            <v:imagedata r:id="rId58" o:title=""/>
          </v:shape>
          <o:OLEObject Type="Embed" ProgID="Equation.3" ShapeID="_x0000_i1079" DrawAspect="Content" ObjectID="_1508944306" r:id="rId97"/>
        </w:object>
      </w:r>
    </w:p>
    <w:p w:rsidR="00F32DB7" w:rsidRPr="00F32DB7" w:rsidRDefault="00F32DB7" w:rsidP="00F32DB7">
      <w:pPr>
        <w:tabs>
          <w:tab w:val="num" w:pos="2160"/>
        </w:tabs>
        <w:jc w:val="both"/>
      </w:pPr>
      <w:r w:rsidRPr="00F32DB7">
        <w:rPr>
          <w:position w:val="-30"/>
        </w:rPr>
        <w:object w:dxaOrig="1860" w:dyaOrig="720">
          <v:shape id="_x0000_i1080" type="#_x0000_t75" style="width:92.65pt;height:36.35pt" o:ole="">
            <v:imagedata r:id="rId60" o:title=""/>
          </v:shape>
          <o:OLEObject Type="Embed" ProgID="Equation.3" ShapeID="_x0000_i1080" DrawAspect="Content" ObjectID="_1508944307" r:id="rId98"/>
        </w:object>
      </w:r>
    </w:p>
    <w:p w:rsidR="00F32DB7" w:rsidRPr="00F32DB7" w:rsidRDefault="00F32DB7" w:rsidP="00F32DB7">
      <w:pPr>
        <w:tabs>
          <w:tab w:val="num" w:pos="2160"/>
        </w:tabs>
        <w:jc w:val="both"/>
      </w:pPr>
      <w:r w:rsidRPr="00F32DB7">
        <w:rPr>
          <w:position w:val="-14"/>
        </w:rPr>
        <w:object w:dxaOrig="4020" w:dyaOrig="400">
          <v:shape id="_x0000_i1081" type="#_x0000_t75" style="width:200.65pt;height:19.95pt" o:ole="">
            <v:imagedata r:id="rId62" o:title=""/>
          </v:shape>
          <o:OLEObject Type="Embed" ProgID="Equation.3" ShapeID="_x0000_i1081" DrawAspect="Content" ObjectID="_1508944308" r:id="rId99"/>
        </w:object>
      </w:r>
    </w:p>
    <w:p w:rsidR="00F32DB7" w:rsidRPr="00F32DB7" w:rsidRDefault="00F32DB7" w:rsidP="00F32DB7">
      <w:pPr>
        <w:tabs>
          <w:tab w:val="num" w:pos="2160"/>
        </w:tabs>
        <w:jc w:val="both"/>
      </w:pPr>
      <w:r w:rsidRPr="00F32DB7">
        <w:t>Where the hopping function</w:t>
      </w:r>
      <w:r w:rsidRPr="00F32DB7">
        <w:rPr>
          <w:position w:val="-14"/>
        </w:rPr>
        <w:object w:dxaOrig="660" w:dyaOrig="380">
          <v:shape id="_x0000_i1082" type="#_x0000_t75" style="width:33.85pt;height:17.8pt" o:ole="">
            <v:imagedata r:id="rId64" o:title=""/>
          </v:shape>
          <o:OLEObject Type="Embed" ProgID="Equation.3" ShapeID="_x0000_i1082" DrawAspect="Content" ObjectID="_1508944309" r:id="rId100"/>
        </w:object>
      </w:r>
      <w:r w:rsidRPr="00F32DB7">
        <w:t xml:space="preserve"> is as defined in Rel-8, </w:t>
      </w:r>
      <w:r w:rsidRPr="00F32DB7">
        <w:rPr>
          <w:position w:val="-12"/>
        </w:rPr>
        <w:object w:dxaOrig="3760" w:dyaOrig="360">
          <v:shape id="_x0000_i1083" type="#_x0000_t75" style="width:187.15pt;height:18.2pt" o:ole="">
            <v:imagedata r:id="rId66" o:title=""/>
          </v:shape>
          <o:OLEObject Type="Embed" ProgID="Equation.3" ShapeID="_x0000_i1083" DrawAspect="Content" ObjectID="_1508944310" r:id="rId101"/>
        </w:object>
      </w:r>
      <w:r w:rsidRPr="00F32DB7">
        <w:t xml:space="preserve"> and </w:t>
      </w:r>
      <w:r w:rsidRPr="00F32DB7">
        <w:rPr>
          <w:b/>
          <w:i/>
        </w:rPr>
        <w:t xml:space="preserve">hopping interval Y </w:t>
      </w:r>
      <w:r w:rsidRPr="00F32DB7">
        <w:t>is configured from higher layers or predefined.</w:t>
      </w:r>
    </w:p>
    <w:p w:rsidR="00F32DB7" w:rsidRPr="00F32DB7" w:rsidRDefault="00F32DB7" w:rsidP="00F32DB7">
      <w:pPr>
        <w:tabs>
          <w:tab w:val="num" w:pos="2160"/>
        </w:tabs>
        <w:jc w:val="both"/>
        <w:rPr>
          <w:i/>
          <w:color w:val="000000"/>
          <w:lang w:eastAsia="ja-JP"/>
        </w:rPr>
      </w:pPr>
      <w:r w:rsidRPr="00F32DB7">
        <w:rPr>
          <w:i/>
          <w:color w:val="000000"/>
          <w:lang w:eastAsia="ja-JP"/>
        </w:rPr>
        <w:t>Note that how to capture the FH pattern in the specification can be left for the editor.</w:t>
      </w:r>
    </w:p>
    <w:p w:rsidR="00854AF1" w:rsidRDefault="00854AF1" w:rsidP="00FE319F">
      <w:pPr>
        <w:tabs>
          <w:tab w:val="num" w:pos="2160"/>
        </w:tabs>
        <w:jc w:val="both"/>
        <w:rPr>
          <w:color w:val="000000"/>
          <w:sz w:val="24"/>
          <w:szCs w:val="24"/>
          <w:lang w:eastAsia="ja-JP"/>
        </w:rPr>
      </w:pPr>
    </w:p>
    <w:p w:rsidR="001302AA" w:rsidRPr="00AA1665" w:rsidRDefault="001302AA" w:rsidP="001302AA">
      <w:pPr>
        <w:pStyle w:val="Heading1"/>
        <w:rPr>
          <w:rFonts w:ascii="Times New Roman" w:hAnsi="Times New Roman"/>
          <w:b/>
        </w:rPr>
      </w:pPr>
      <w:r w:rsidRPr="00AA1665">
        <w:rPr>
          <w:rFonts w:ascii="Times New Roman" w:hAnsi="Times New Roman"/>
          <w:b/>
        </w:rPr>
        <w:t>References</w:t>
      </w:r>
    </w:p>
    <w:p w:rsidR="00E019F7" w:rsidRPr="00213BA3" w:rsidRDefault="00E019F7" w:rsidP="00B35A34">
      <w:pPr>
        <w:numPr>
          <w:ilvl w:val="0"/>
          <w:numId w:val="22"/>
        </w:numPr>
        <w:rPr>
          <w:sz w:val="18"/>
          <w:szCs w:val="18"/>
          <w:lang w:eastAsia="ja-JP"/>
        </w:rPr>
      </w:pPr>
      <w:r w:rsidRPr="00213BA3">
        <w:rPr>
          <w:sz w:val="18"/>
          <w:szCs w:val="18"/>
        </w:rPr>
        <w:t>3GPP TR 36.888 V12.0.0, “Study on provision of low-cost MTC UEs based on LTE (Release-12)”.</w:t>
      </w:r>
    </w:p>
    <w:p w:rsidR="00E019F7" w:rsidRPr="00213BA3" w:rsidRDefault="00E019F7" w:rsidP="00B35A34">
      <w:pPr>
        <w:numPr>
          <w:ilvl w:val="0"/>
          <w:numId w:val="22"/>
        </w:numPr>
        <w:rPr>
          <w:sz w:val="18"/>
          <w:szCs w:val="18"/>
          <w:lang w:val="en-US" w:eastAsia="ja-JP"/>
        </w:rPr>
      </w:pPr>
      <w:r w:rsidRPr="00213BA3">
        <w:rPr>
          <w:sz w:val="18"/>
          <w:szCs w:val="18"/>
          <w:lang w:eastAsia="ja-JP"/>
        </w:rPr>
        <w:t>R1-150288,</w:t>
      </w:r>
      <w:r w:rsidRPr="00213BA3">
        <w:rPr>
          <w:sz w:val="18"/>
          <w:szCs w:val="18"/>
        </w:rPr>
        <w:t xml:space="preserve"> “</w:t>
      </w:r>
      <w:r w:rsidRPr="00213BA3">
        <w:rPr>
          <w:bCs/>
          <w:sz w:val="18"/>
          <w:szCs w:val="18"/>
        </w:rPr>
        <w:t>Performance of Uplink frequency hopping for LTE Rel-13 MTC”,</w:t>
      </w:r>
      <w:r w:rsidRPr="00213BA3">
        <w:rPr>
          <w:sz w:val="18"/>
          <w:szCs w:val="18"/>
          <w:lang w:eastAsia="ja-JP"/>
        </w:rPr>
        <w:t xml:space="preserve"> NEC,</w:t>
      </w:r>
      <w:r w:rsidRPr="00213BA3">
        <w:rPr>
          <w:sz w:val="18"/>
          <w:szCs w:val="18"/>
          <w:lang w:val="en-US" w:eastAsia="ja-JP"/>
        </w:rPr>
        <w:t xml:space="preserve"> RAN1#80</w:t>
      </w:r>
    </w:p>
    <w:p w:rsidR="00E019F7" w:rsidRPr="00213BA3" w:rsidRDefault="00AC0E1B" w:rsidP="00B35A34">
      <w:pPr>
        <w:numPr>
          <w:ilvl w:val="0"/>
          <w:numId w:val="22"/>
        </w:numPr>
        <w:rPr>
          <w:sz w:val="18"/>
          <w:szCs w:val="18"/>
          <w:lang w:val="en-US" w:eastAsia="ja-JP"/>
        </w:rPr>
      </w:pPr>
      <w:r w:rsidRPr="00213BA3">
        <w:rPr>
          <w:iCs/>
          <w:sz w:val="18"/>
          <w:szCs w:val="18"/>
          <w:lang w:eastAsia="ja-JP"/>
        </w:rPr>
        <w:t>R1-150286, “Frequency hopping schemes for LTE Rel-13 MTC”, NEC</w:t>
      </w:r>
      <w:r w:rsidRPr="00213BA3">
        <w:rPr>
          <w:sz w:val="18"/>
          <w:szCs w:val="18"/>
          <w:lang w:eastAsia="ja-JP"/>
        </w:rPr>
        <w:t>,</w:t>
      </w:r>
      <w:r w:rsidRPr="00213BA3">
        <w:rPr>
          <w:sz w:val="18"/>
          <w:szCs w:val="18"/>
          <w:lang w:val="en-US" w:eastAsia="ja-JP"/>
        </w:rPr>
        <w:t xml:space="preserve"> RAN1#80</w:t>
      </w:r>
    </w:p>
    <w:p w:rsidR="00053FBD" w:rsidRPr="00213BA3" w:rsidRDefault="001B07CB" w:rsidP="00B35A34">
      <w:pPr>
        <w:numPr>
          <w:ilvl w:val="0"/>
          <w:numId w:val="22"/>
        </w:numPr>
        <w:rPr>
          <w:sz w:val="18"/>
          <w:szCs w:val="18"/>
          <w:lang w:eastAsia="ja-JP"/>
        </w:rPr>
      </w:pPr>
      <w:r w:rsidRPr="00213BA3">
        <w:rPr>
          <w:sz w:val="18"/>
          <w:szCs w:val="18"/>
          <w:lang w:eastAsia="ja-JP"/>
        </w:rPr>
        <w:t>R1-154195</w:t>
      </w:r>
      <w:r w:rsidR="00E019F7" w:rsidRPr="00213BA3">
        <w:rPr>
          <w:sz w:val="18"/>
          <w:szCs w:val="18"/>
          <w:lang w:eastAsia="ja-JP"/>
        </w:rPr>
        <w:t>, “</w:t>
      </w:r>
      <w:r w:rsidR="00E019F7" w:rsidRPr="00213BA3">
        <w:rPr>
          <w:bCs/>
          <w:sz w:val="18"/>
          <w:szCs w:val="18"/>
        </w:rPr>
        <w:t>Definition of Narrowbands across System BW for LTE Rel-13”, NEC, RAN1#82.</w:t>
      </w:r>
    </w:p>
    <w:p w:rsidR="00F833BF" w:rsidRPr="00213BA3" w:rsidRDefault="00F833BF" w:rsidP="00B35A34">
      <w:pPr>
        <w:numPr>
          <w:ilvl w:val="0"/>
          <w:numId w:val="22"/>
        </w:numPr>
        <w:rPr>
          <w:sz w:val="18"/>
          <w:szCs w:val="18"/>
          <w:lang w:eastAsia="ja-JP"/>
        </w:rPr>
      </w:pPr>
      <w:r w:rsidRPr="00213BA3">
        <w:rPr>
          <w:sz w:val="18"/>
          <w:szCs w:val="18"/>
          <w:lang w:eastAsia="ja-JP"/>
        </w:rPr>
        <w:t>R1-154196, “Details of the Frequency hopping schemes for LTE Rel-13 MTC”, NEC, RAN1#82</w:t>
      </w:r>
    </w:p>
    <w:p w:rsidR="00951E09" w:rsidRPr="00213BA3" w:rsidRDefault="002B30FE" w:rsidP="00B35A34">
      <w:pPr>
        <w:numPr>
          <w:ilvl w:val="0"/>
          <w:numId w:val="22"/>
        </w:numPr>
        <w:rPr>
          <w:sz w:val="18"/>
          <w:szCs w:val="18"/>
          <w:lang w:val="en-US" w:eastAsia="ja-JP"/>
        </w:rPr>
      </w:pPr>
      <w:r w:rsidRPr="00213BA3">
        <w:rPr>
          <w:sz w:val="18"/>
          <w:szCs w:val="18"/>
          <w:lang w:eastAsia="ja-JP"/>
        </w:rPr>
        <w:t>R1-155289</w:t>
      </w:r>
      <w:r w:rsidR="00CE2185" w:rsidRPr="00213BA3">
        <w:rPr>
          <w:sz w:val="18"/>
          <w:szCs w:val="18"/>
          <w:lang w:eastAsia="ja-JP"/>
        </w:rPr>
        <w:t>, “</w:t>
      </w:r>
      <w:r w:rsidR="00CE2185" w:rsidRPr="00213BA3">
        <w:rPr>
          <w:bCs/>
          <w:sz w:val="18"/>
          <w:szCs w:val="18"/>
        </w:rPr>
        <w:t xml:space="preserve">Performance of MTC Frequency hopping with 2 vs 4 hops”, </w:t>
      </w:r>
      <w:r w:rsidR="00CE2185" w:rsidRPr="00213BA3">
        <w:rPr>
          <w:sz w:val="18"/>
          <w:szCs w:val="18"/>
          <w:lang w:eastAsia="ja-JP"/>
        </w:rPr>
        <w:t>NEC, RAN1#82bis</w:t>
      </w:r>
      <w:r w:rsidR="00951E09" w:rsidRPr="00213BA3">
        <w:rPr>
          <w:sz w:val="18"/>
          <w:szCs w:val="18"/>
          <w:lang w:eastAsia="ja-JP"/>
        </w:rPr>
        <w:t xml:space="preserve"> </w:t>
      </w:r>
    </w:p>
    <w:p w:rsidR="006200C9" w:rsidRPr="00213BA3" w:rsidRDefault="006200C9" w:rsidP="006200C9">
      <w:pPr>
        <w:pStyle w:val="ListParagraph"/>
        <w:numPr>
          <w:ilvl w:val="0"/>
          <w:numId w:val="22"/>
        </w:numPr>
        <w:rPr>
          <w:sz w:val="18"/>
          <w:szCs w:val="18"/>
          <w:lang w:val="en-US" w:eastAsia="ja-JP"/>
        </w:rPr>
      </w:pPr>
      <w:r w:rsidRPr="00213BA3">
        <w:rPr>
          <w:sz w:val="18"/>
          <w:szCs w:val="18"/>
          <w:lang w:val="en-US" w:eastAsia="ja-JP"/>
        </w:rPr>
        <w:t xml:space="preserve">R1-155807, “Frequency hopping for different channels for Rel-13 eMTC”, Lenovo, </w:t>
      </w:r>
      <w:r w:rsidRPr="00213BA3">
        <w:rPr>
          <w:sz w:val="18"/>
          <w:szCs w:val="18"/>
          <w:lang w:eastAsia="ja-JP"/>
        </w:rPr>
        <w:t>RAN1#82bis</w:t>
      </w:r>
    </w:p>
    <w:p w:rsidR="008319E1" w:rsidRPr="00213BA3" w:rsidRDefault="008319E1" w:rsidP="00B35A34">
      <w:pPr>
        <w:pStyle w:val="ListParagraph"/>
        <w:numPr>
          <w:ilvl w:val="0"/>
          <w:numId w:val="22"/>
        </w:numPr>
        <w:rPr>
          <w:sz w:val="18"/>
          <w:szCs w:val="18"/>
          <w:lang w:val="en-US" w:eastAsia="ja-JP"/>
        </w:rPr>
      </w:pPr>
      <w:r w:rsidRPr="00213BA3">
        <w:rPr>
          <w:sz w:val="18"/>
          <w:szCs w:val="18"/>
          <w:lang w:val="en-US" w:eastAsia="ja-JP"/>
        </w:rPr>
        <w:t xml:space="preserve">R1-155290, “Details of the Frequency hopping schemes for LTE Rel-13 MTC”, NEC, </w:t>
      </w:r>
      <w:r w:rsidRPr="00213BA3">
        <w:rPr>
          <w:sz w:val="18"/>
          <w:szCs w:val="18"/>
          <w:lang w:eastAsia="ja-JP"/>
        </w:rPr>
        <w:t>RAN1#82bis</w:t>
      </w:r>
    </w:p>
    <w:p w:rsidR="00274C29" w:rsidRPr="00213BA3" w:rsidRDefault="00274C29" w:rsidP="00274C29">
      <w:pPr>
        <w:numPr>
          <w:ilvl w:val="0"/>
          <w:numId w:val="22"/>
        </w:numPr>
        <w:rPr>
          <w:sz w:val="18"/>
          <w:szCs w:val="18"/>
          <w:lang w:val="en-US" w:eastAsia="ja-JP"/>
        </w:rPr>
      </w:pPr>
      <w:r w:rsidRPr="00213BA3">
        <w:rPr>
          <w:sz w:val="18"/>
          <w:szCs w:val="18"/>
          <w:lang w:val="en-US" w:eastAsia="ja-JP"/>
        </w:rPr>
        <w:t>R1-144513, “Simulation Assumptions for Reference Cases for MTC”, Nokia Networks, RAN1#78bis</w:t>
      </w:r>
    </w:p>
    <w:p w:rsidR="00274C29" w:rsidRPr="00B568E3" w:rsidRDefault="00274C29" w:rsidP="00274C29">
      <w:pPr>
        <w:ind w:left="720"/>
      </w:pPr>
    </w:p>
    <w:p w:rsidR="00274C29" w:rsidRPr="00B0334D" w:rsidRDefault="00274C29" w:rsidP="00274C29">
      <w:pPr>
        <w:pStyle w:val="Heading1"/>
        <w:rPr>
          <w:rFonts w:ascii="Times New Roman" w:hAnsi="Times New Roman"/>
          <w:b/>
          <w:sz w:val="28"/>
          <w:szCs w:val="28"/>
          <w:lang w:eastAsia="ja-JP"/>
        </w:rPr>
      </w:pPr>
      <w:r w:rsidRPr="00B0334D">
        <w:rPr>
          <w:rFonts w:ascii="Times New Roman" w:hAnsi="Times New Roman"/>
          <w:b/>
          <w:sz w:val="28"/>
          <w:szCs w:val="28"/>
        </w:rPr>
        <w:t>Appendix – Simulation Assumptions</w:t>
      </w:r>
    </w:p>
    <w:p w:rsidR="00274C29" w:rsidRPr="00213BA3" w:rsidRDefault="006C22CE" w:rsidP="006C22CE">
      <w:pPr>
        <w:pStyle w:val="Heading1"/>
        <w:numPr>
          <w:ilvl w:val="0"/>
          <w:numId w:val="0"/>
        </w:numPr>
        <w:ind w:left="432" w:hanging="432"/>
        <w:rPr>
          <w:rFonts w:ascii="Times New Roman" w:hAnsi="Times New Roman"/>
          <w:b/>
          <w:sz w:val="18"/>
          <w:szCs w:val="18"/>
        </w:rPr>
      </w:pPr>
      <w:r>
        <w:rPr>
          <w:rFonts w:ascii="Times New Roman" w:hAnsi="Times New Roman"/>
          <w:b/>
          <w:sz w:val="22"/>
          <w:szCs w:val="22"/>
        </w:rPr>
        <w:t xml:space="preserve">    </w:t>
      </w:r>
      <w:r w:rsidR="00274C29" w:rsidRPr="00213BA3">
        <w:rPr>
          <w:rFonts w:ascii="Times New Roman" w:hAnsi="Times New Roman"/>
          <w:b/>
          <w:sz w:val="18"/>
          <w:szCs w:val="18"/>
        </w:rPr>
        <w:t>Table 1. Link level Simu</w:t>
      </w:r>
      <w:r w:rsidR="00213BA3">
        <w:rPr>
          <w:rFonts w:ascii="Times New Roman" w:hAnsi="Times New Roman"/>
          <w:b/>
          <w:sz w:val="18"/>
          <w:szCs w:val="18"/>
        </w:rPr>
        <w:t>lation Assumption (R1-144513</w:t>
      </w:r>
      <w:r w:rsidR="00274C29" w:rsidRPr="00213BA3">
        <w:rPr>
          <w:rFonts w:ascii="Times New Roman" w:hAnsi="Times New Roman"/>
          <w:b/>
          <w:sz w:val="18"/>
          <w:szCs w:val="18"/>
        </w:rPr>
        <w:t>)</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4994"/>
      </w:tblGrid>
      <w:tr w:rsidR="00274C29" w:rsidRPr="00213BA3" w:rsidTr="001D1ECE">
        <w:tc>
          <w:tcPr>
            <w:tcW w:w="3936" w:type="dxa"/>
            <w:shd w:val="clear" w:color="auto" w:fill="DDD9C3"/>
          </w:tcPr>
          <w:p w:rsidR="00274C29" w:rsidRPr="00213BA3" w:rsidRDefault="00274C29" w:rsidP="001D1ECE">
            <w:pPr>
              <w:spacing w:before="100" w:beforeAutospacing="1" w:after="100" w:afterAutospacing="1"/>
              <w:ind w:left="34"/>
              <w:rPr>
                <w:b/>
                <w:sz w:val="18"/>
                <w:szCs w:val="18"/>
              </w:rPr>
            </w:pPr>
            <w:r w:rsidRPr="00213BA3">
              <w:rPr>
                <w:b/>
                <w:sz w:val="18"/>
                <w:szCs w:val="18"/>
              </w:rPr>
              <w:t>Parameter</w:t>
            </w:r>
          </w:p>
        </w:tc>
        <w:tc>
          <w:tcPr>
            <w:tcW w:w="4994" w:type="dxa"/>
            <w:shd w:val="clear" w:color="auto" w:fill="DDD9C3"/>
          </w:tcPr>
          <w:p w:rsidR="00274C29" w:rsidRPr="00213BA3" w:rsidRDefault="00274C29" w:rsidP="001D1ECE">
            <w:pPr>
              <w:spacing w:before="100" w:beforeAutospacing="1" w:after="100" w:afterAutospacing="1"/>
              <w:ind w:left="34"/>
              <w:rPr>
                <w:b/>
                <w:sz w:val="18"/>
                <w:szCs w:val="18"/>
              </w:rPr>
            </w:pPr>
            <w:r w:rsidRPr="00213BA3">
              <w:rPr>
                <w:b/>
                <w:sz w:val="18"/>
                <w:szCs w:val="18"/>
              </w:rPr>
              <w:t xml:space="preserve">Value </w:t>
            </w:r>
          </w:p>
        </w:tc>
      </w:tr>
      <w:tr w:rsidR="00274C29" w:rsidRPr="00213BA3" w:rsidTr="001D1ECE">
        <w:tc>
          <w:tcPr>
            <w:tcW w:w="3936" w:type="dxa"/>
            <w:shd w:val="clear" w:color="auto" w:fill="auto"/>
          </w:tcPr>
          <w:p w:rsidR="00274C29" w:rsidRPr="00213BA3" w:rsidRDefault="00274C29" w:rsidP="001D1ECE">
            <w:pPr>
              <w:spacing w:before="100" w:beforeAutospacing="1" w:after="100" w:afterAutospacing="1"/>
              <w:ind w:left="34"/>
              <w:rPr>
                <w:sz w:val="18"/>
                <w:szCs w:val="18"/>
              </w:rPr>
            </w:pPr>
            <w:r w:rsidRPr="00213BA3">
              <w:rPr>
                <w:sz w:val="18"/>
                <w:szCs w:val="18"/>
              </w:rPr>
              <w:t xml:space="preserve">Number of </w:t>
            </w:r>
            <w:proofErr w:type="spellStart"/>
            <w:r w:rsidRPr="00213BA3">
              <w:rPr>
                <w:sz w:val="18"/>
                <w:szCs w:val="18"/>
              </w:rPr>
              <w:t>subframes</w:t>
            </w:r>
            <w:proofErr w:type="spellEnd"/>
          </w:p>
        </w:tc>
        <w:tc>
          <w:tcPr>
            <w:tcW w:w="4994" w:type="dxa"/>
            <w:shd w:val="clear" w:color="auto" w:fill="auto"/>
          </w:tcPr>
          <w:p w:rsidR="00274C29" w:rsidRPr="00213BA3" w:rsidRDefault="00274C29" w:rsidP="001D1ECE">
            <w:pPr>
              <w:spacing w:before="100" w:beforeAutospacing="1" w:after="100" w:afterAutospacing="1"/>
              <w:ind w:left="34"/>
              <w:rPr>
                <w:sz w:val="18"/>
                <w:szCs w:val="18"/>
              </w:rPr>
            </w:pPr>
            <w:r w:rsidRPr="00213BA3">
              <w:rPr>
                <w:sz w:val="18"/>
                <w:szCs w:val="18"/>
              </w:rPr>
              <w:t>50000</w:t>
            </w:r>
          </w:p>
        </w:tc>
      </w:tr>
      <w:tr w:rsidR="00274C29" w:rsidRPr="00213BA3" w:rsidTr="001D1ECE">
        <w:tc>
          <w:tcPr>
            <w:tcW w:w="3936" w:type="dxa"/>
            <w:shd w:val="clear" w:color="auto" w:fill="auto"/>
          </w:tcPr>
          <w:p w:rsidR="00274C29" w:rsidRPr="00213BA3" w:rsidRDefault="00274C29" w:rsidP="001D1ECE">
            <w:pPr>
              <w:spacing w:before="100" w:beforeAutospacing="1" w:after="100" w:afterAutospacing="1"/>
              <w:ind w:left="34"/>
              <w:rPr>
                <w:sz w:val="18"/>
                <w:szCs w:val="18"/>
              </w:rPr>
            </w:pPr>
            <w:r w:rsidRPr="00213BA3">
              <w:rPr>
                <w:sz w:val="18"/>
                <w:szCs w:val="18"/>
              </w:rPr>
              <w:t>System bandwidth</w:t>
            </w:r>
          </w:p>
        </w:tc>
        <w:tc>
          <w:tcPr>
            <w:tcW w:w="4994" w:type="dxa"/>
            <w:shd w:val="clear" w:color="auto" w:fill="auto"/>
          </w:tcPr>
          <w:p w:rsidR="00274C29" w:rsidRPr="00213BA3" w:rsidRDefault="00274C29" w:rsidP="001D1ECE">
            <w:pPr>
              <w:spacing w:before="100" w:beforeAutospacing="1" w:after="100" w:afterAutospacing="1"/>
              <w:rPr>
                <w:b/>
                <w:sz w:val="18"/>
                <w:szCs w:val="18"/>
              </w:rPr>
            </w:pPr>
            <w:r w:rsidRPr="00213BA3">
              <w:rPr>
                <w:b/>
                <w:sz w:val="18"/>
                <w:szCs w:val="18"/>
              </w:rPr>
              <w:t>5 MHz</w:t>
            </w:r>
          </w:p>
        </w:tc>
      </w:tr>
      <w:tr w:rsidR="00274C29" w:rsidRPr="00213BA3" w:rsidTr="001D1ECE">
        <w:tc>
          <w:tcPr>
            <w:tcW w:w="3936" w:type="dxa"/>
            <w:shd w:val="clear" w:color="auto" w:fill="auto"/>
          </w:tcPr>
          <w:p w:rsidR="00274C29" w:rsidRPr="00213BA3" w:rsidRDefault="00274C29" w:rsidP="001D1ECE">
            <w:pPr>
              <w:spacing w:before="100" w:beforeAutospacing="1" w:after="100" w:afterAutospacing="1"/>
              <w:ind w:left="34"/>
              <w:rPr>
                <w:sz w:val="18"/>
                <w:szCs w:val="18"/>
              </w:rPr>
            </w:pPr>
            <w:r w:rsidRPr="00213BA3">
              <w:rPr>
                <w:sz w:val="18"/>
                <w:szCs w:val="18"/>
              </w:rPr>
              <w:t>Frame structure</w:t>
            </w:r>
          </w:p>
        </w:tc>
        <w:tc>
          <w:tcPr>
            <w:tcW w:w="4994" w:type="dxa"/>
            <w:shd w:val="clear" w:color="auto" w:fill="auto"/>
          </w:tcPr>
          <w:p w:rsidR="00274C29" w:rsidRPr="00213BA3" w:rsidRDefault="00274C29" w:rsidP="001D1ECE">
            <w:pPr>
              <w:spacing w:before="100" w:beforeAutospacing="1" w:after="100" w:afterAutospacing="1"/>
              <w:ind w:left="34"/>
              <w:rPr>
                <w:sz w:val="18"/>
                <w:szCs w:val="18"/>
              </w:rPr>
            </w:pPr>
            <w:r w:rsidRPr="00213BA3">
              <w:rPr>
                <w:sz w:val="18"/>
                <w:szCs w:val="18"/>
              </w:rPr>
              <w:t>FDD</w:t>
            </w:r>
          </w:p>
        </w:tc>
      </w:tr>
      <w:tr w:rsidR="00274C29" w:rsidRPr="00213BA3" w:rsidTr="001D1ECE">
        <w:tc>
          <w:tcPr>
            <w:tcW w:w="3936" w:type="dxa"/>
            <w:shd w:val="clear" w:color="auto" w:fill="auto"/>
          </w:tcPr>
          <w:p w:rsidR="00274C29" w:rsidRPr="00213BA3" w:rsidRDefault="00274C29" w:rsidP="001D1ECE">
            <w:pPr>
              <w:spacing w:before="100" w:beforeAutospacing="1" w:after="100" w:afterAutospacing="1"/>
              <w:ind w:left="34"/>
              <w:rPr>
                <w:sz w:val="18"/>
                <w:szCs w:val="18"/>
              </w:rPr>
            </w:pPr>
            <w:r w:rsidRPr="00213BA3">
              <w:rPr>
                <w:sz w:val="18"/>
                <w:szCs w:val="18"/>
              </w:rPr>
              <w:t>Carrier frequency</w:t>
            </w:r>
          </w:p>
        </w:tc>
        <w:tc>
          <w:tcPr>
            <w:tcW w:w="4994" w:type="dxa"/>
            <w:shd w:val="clear" w:color="auto" w:fill="auto"/>
          </w:tcPr>
          <w:p w:rsidR="00274C29" w:rsidRPr="00213BA3" w:rsidRDefault="00274C29" w:rsidP="001D1ECE">
            <w:pPr>
              <w:spacing w:before="100" w:beforeAutospacing="1" w:after="100" w:afterAutospacing="1"/>
              <w:ind w:left="34"/>
              <w:rPr>
                <w:sz w:val="18"/>
                <w:szCs w:val="18"/>
              </w:rPr>
            </w:pPr>
            <w:r w:rsidRPr="00213BA3">
              <w:rPr>
                <w:sz w:val="18"/>
                <w:szCs w:val="18"/>
              </w:rPr>
              <w:t>2.0 GHz for FDD</w:t>
            </w:r>
          </w:p>
        </w:tc>
      </w:tr>
      <w:tr w:rsidR="00274C29" w:rsidRPr="00213BA3" w:rsidTr="001D1ECE">
        <w:tc>
          <w:tcPr>
            <w:tcW w:w="3936" w:type="dxa"/>
            <w:shd w:val="clear" w:color="auto" w:fill="auto"/>
          </w:tcPr>
          <w:p w:rsidR="00274C29" w:rsidRPr="00213BA3" w:rsidRDefault="00274C29" w:rsidP="001D1ECE">
            <w:pPr>
              <w:spacing w:before="100" w:beforeAutospacing="1" w:after="100" w:afterAutospacing="1"/>
              <w:ind w:left="34"/>
              <w:rPr>
                <w:sz w:val="18"/>
                <w:szCs w:val="18"/>
              </w:rPr>
            </w:pPr>
            <w:r w:rsidRPr="00213BA3">
              <w:rPr>
                <w:sz w:val="18"/>
                <w:szCs w:val="18"/>
              </w:rPr>
              <w:t>Antenna configuration</w:t>
            </w:r>
          </w:p>
        </w:tc>
        <w:tc>
          <w:tcPr>
            <w:tcW w:w="4994" w:type="dxa"/>
            <w:shd w:val="clear" w:color="auto" w:fill="auto"/>
          </w:tcPr>
          <w:p w:rsidR="00274C29" w:rsidRPr="00213BA3" w:rsidRDefault="00274C29" w:rsidP="001D1ECE">
            <w:pPr>
              <w:spacing w:before="100" w:beforeAutospacing="1" w:after="100" w:afterAutospacing="1"/>
              <w:ind w:left="34"/>
              <w:rPr>
                <w:sz w:val="18"/>
                <w:szCs w:val="18"/>
              </w:rPr>
            </w:pPr>
            <w:r w:rsidRPr="00213BA3">
              <w:rPr>
                <w:sz w:val="18"/>
                <w:szCs w:val="18"/>
              </w:rPr>
              <w:t>2x1</w:t>
            </w:r>
          </w:p>
        </w:tc>
      </w:tr>
      <w:tr w:rsidR="00274C29" w:rsidRPr="00213BA3" w:rsidTr="001D1ECE">
        <w:tc>
          <w:tcPr>
            <w:tcW w:w="3936" w:type="dxa"/>
            <w:shd w:val="clear" w:color="auto" w:fill="auto"/>
          </w:tcPr>
          <w:p w:rsidR="00274C29" w:rsidRPr="00213BA3" w:rsidRDefault="00274C29" w:rsidP="001D1ECE">
            <w:pPr>
              <w:spacing w:before="100" w:beforeAutospacing="1" w:after="100" w:afterAutospacing="1"/>
              <w:ind w:left="34"/>
              <w:rPr>
                <w:sz w:val="18"/>
                <w:szCs w:val="18"/>
              </w:rPr>
            </w:pPr>
            <w:r w:rsidRPr="00213BA3">
              <w:rPr>
                <w:sz w:val="18"/>
                <w:szCs w:val="18"/>
              </w:rPr>
              <w:t>Channel model</w:t>
            </w:r>
          </w:p>
        </w:tc>
        <w:tc>
          <w:tcPr>
            <w:tcW w:w="4994" w:type="dxa"/>
            <w:shd w:val="clear" w:color="auto" w:fill="auto"/>
          </w:tcPr>
          <w:p w:rsidR="00274C29" w:rsidRPr="00213BA3" w:rsidRDefault="00274C29" w:rsidP="001D1ECE">
            <w:pPr>
              <w:spacing w:before="100" w:beforeAutospacing="1" w:after="100" w:afterAutospacing="1"/>
              <w:ind w:left="34"/>
              <w:rPr>
                <w:sz w:val="18"/>
                <w:szCs w:val="18"/>
              </w:rPr>
            </w:pPr>
            <w:r w:rsidRPr="00213BA3">
              <w:rPr>
                <w:sz w:val="18"/>
                <w:szCs w:val="18"/>
              </w:rPr>
              <w:t>EPA</w:t>
            </w:r>
          </w:p>
        </w:tc>
      </w:tr>
      <w:tr w:rsidR="00274C29" w:rsidRPr="00213BA3" w:rsidTr="001D1ECE">
        <w:tc>
          <w:tcPr>
            <w:tcW w:w="3936" w:type="dxa"/>
            <w:shd w:val="clear" w:color="auto" w:fill="auto"/>
          </w:tcPr>
          <w:p w:rsidR="00274C29" w:rsidRPr="00213BA3" w:rsidRDefault="00274C29" w:rsidP="001D1ECE">
            <w:pPr>
              <w:spacing w:before="100" w:beforeAutospacing="1" w:after="100" w:afterAutospacing="1"/>
              <w:ind w:left="34"/>
              <w:rPr>
                <w:sz w:val="18"/>
                <w:szCs w:val="18"/>
              </w:rPr>
            </w:pPr>
            <w:r w:rsidRPr="00213BA3">
              <w:rPr>
                <w:sz w:val="18"/>
                <w:szCs w:val="18"/>
              </w:rPr>
              <w:t>Doppler spread</w:t>
            </w:r>
          </w:p>
        </w:tc>
        <w:tc>
          <w:tcPr>
            <w:tcW w:w="4994" w:type="dxa"/>
            <w:shd w:val="clear" w:color="auto" w:fill="auto"/>
          </w:tcPr>
          <w:p w:rsidR="00274C29" w:rsidRPr="00213BA3" w:rsidRDefault="00274C29" w:rsidP="001D1ECE">
            <w:pPr>
              <w:spacing w:before="100" w:beforeAutospacing="1" w:after="100" w:afterAutospacing="1"/>
              <w:rPr>
                <w:sz w:val="18"/>
                <w:szCs w:val="18"/>
              </w:rPr>
            </w:pPr>
            <w:r w:rsidRPr="00213BA3">
              <w:rPr>
                <w:sz w:val="18"/>
                <w:szCs w:val="18"/>
              </w:rPr>
              <w:t>1 Hz</w:t>
            </w:r>
          </w:p>
        </w:tc>
      </w:tr>
      <w:tr w:rsidR="00274C29" w:rsidRPr="00213BA3" w:rsidTr="001D1ECE">
        <w:tc>
          <w:tcPr>
            <w:tcW w:w="3936" w:type="dxa"/>
            <w:shd w:val="clear" w:color="auto" w:fill="auto"/>
          </w:tcPr>
          <w:p w:rsidR="00274C29" w:rsidRPr="00213BA3" w:rsidRDefault="00274C29" w:rsidP="001D1ECE">
            <w:pPr>
              <w:spacing w:before="100" w:beforeAutospacing="1" w:after="100" w:afterAutospacing="1"/>
              <w:ind w:left="34"/>
              <w:rPr>
                <w:sz w:val="18"/>
                <w:szCs w:val="18"/>
              </w:rPr>
            </w:pPr>
            <w:r w:rsidRPr="00213BA3">
              <w:rPr>
                <w:sz w:val="18"/>
                <w:szCs w:val="18"/>
              </w:rPr>
              <w:t>Transport block size (TBS)</w:t>
            </w:r>
          </w:p>
        </w:tc>
        <w:tc>
          <w:tcPr>
            <w:tcW w:w="4994" w:type="dxa"/>
            <w:shd w:val="clear" w:color="auto" w:fill="auto"/>
          </w:tcPr>
          <w:p w:rsidR="00274C29" w:rsidRPr="00213BA3" w:rsidRDefault="00274C29" w:rsidP="001D1ECE">
            <w:pPr>
              <w:spacing w:before="100" w:beforeAutospacing="1" w:after="100" w:afterAutospacing="1"/>
              <w:rPr>
                <w:sz w:val="18"/>
                <w:szCs w:val="18"/>
              </w:rPr>
            </w:pPr>
            <w:r w:rsidRPr="00213BA3">
              <w:rPr>
                <w:sz w:val="18"/>
                <w:szCs w:val="18"/>
              </w:rPr>
              <w:t>328 bits</w:t>
            </w:r>
          </w:p>
        </w:tc>
      </w:tr>
      <w:tr w:rsidR="00274C29" w:rsidRPr="00213BA3" w:rsidTr="001D1ECE">
        <w:tc>
          <w:tcPr>
            <w:tcW w:w="3936" w:type="dxa"/>
            <w:shd w:val="clear" w:color="auto" w:fill="auto"/>
          </w:tcPr>
          <w:p w:rsidR="00274C29" w:rsidRPr="00213BA3" w:rsidRDefault="00274C29" w:rsidP="001D1ECE">
            <w:pPr>
              <w:spacing w:before="100" w:beforeAutospacing="1" w:after="100" w:afterAutospacing="1"/>
              <w:ind w:left="34"/>
              <w:rPr>
                <w:sz w:val="18"/>
                <w:szCs w:val="18"/>
              </w:rPr>
            </w:pPr>
            <w:r w:rsidRPr="00213BA3">
              <w:rPr>
                <w:sz w:val="18"/>
                <w:szCs w:val="18"/>
              </w:rPr>
              <w:t>Number of  PRBs</w:t>
            </w:r>
          </w:p>
        </w:tc>
        <w:tc>
          <w:tcPr>
            <w:tcW w:w="4994" w:type="dxa"/>
            <w:shd w:val="clear" w:color="auto" w:fill="auto"/>
          </w:tcPr>
          <w:p w:rsidR="00274C29" w:rsidRPr="00213BA3" w:rsidRDefault="00274C29" w:rsidP="001D1ECE">
            <w:pPr>
              <w:spacing w:before="100" w:beforeAutospacing="1" w:after="100" w:afterAutospacing="1"/>
              <w:rPr>
                <w:sz w:val="18"/>
                <w:szCs w:val="18"/>
              </w:rPr>
            </w:pPr>
            <w:r w:rsidRPr="00213BA3">
              <w:rPr>
                <w:sz w:val="18"/>
                <w:szCs w:val="18"/>
              </w:rPr>
              <w:t xml:space="preserve">6 </w:t>
            </w:r>
          </w:p>
        </w:tc>
      </w:tr>
      <w:tr w:rsidR="00274C29" w:rsidRPr="00213BA3" w:rsidTr="001D1ECE">
        <w:tc>
          <w:tcPr>
            <w:tcW w:w="3936" w:type="dxa"/>
            <w:shd w:val="clear" w:color="auto" w:fill="auto"/>
          </w:tcPr>
          <w:p w:rsidR="00274C29" w:rsidRPr="00213BA3" w:rsidRDefault="00274C29" w:rsidP="001D1ECE">
            <w:pPr>
              <w:spacing w:before="100" w:beforeAutospacing="1" w:after="100" w:afterAutospacing="1"/>
              <w:ind w:left="34"/>
              <w:rPr>
                <w:sz w:val="18"/>
                <w:szCs w:val="18"/>
              </w:rPr>
            </w:pPr>
            <w:r w:rsidRPr="00213BA3">
              <w:rPr>
                <w:sz w:val="18"/>
                <w:szCs w:val="18"/>
                <w:lang w:val="en-US" w:eastAsia="ja-JP"/>
              </w:rPr>
              <w:t>Redundancy versions (RV)</w:t>
            </w:r>
          </w:p>
        </w:tc>
        <w:tc>
          <w:tcPr>
            <w:tcW w:w="4994" w:type="dxa"/>
            <w:shd w:val="clear" w:color="auto" w:fill="auto"/>
          </w:tcPr>
          <w:p w:rsidR="00274C29" w:rsidRPr="00213BA3" w:rsidRDefault="00274C29" w:rsidP="001D1ECE">
            <w:pPr>
              <w:spacing w:before="100" w:beforeAutospacing="1" w:after="100" w:afterAutospacing="1"/>
              <w:rPr>
                <w:sz w:val="18"/>
                <w:szCs w:val="18"/>
              </w:rPr>
            </w:pPr>
            <w:r w:rsidRPr="00213BA3">
              <w:rPr>
                <w:sz w:val="18"/>
                <w:szCs w:val="18"/>
              </w:rPr>
              <w:t>RV0</w:t>
            </w:r>
          </w:p>
        </w:tc>
      </w:tr>
      <w:tr w:rsidR="00274C29" w:rsidRPr="00213BA3" w:rsidTr="001D1ECE">
        <w:tc>
          <w:tcPr>
            <w:tcW w:w="3936" w:type="dxa"/>
            <w:shd w:val="clear" w:color="auto" w:fill="auto"/>
          </w:tcPr>
          <w:p w:rsidR="00274C29" w:rsidRPr="00213BA3" w:rsidRDefault="00274C29" w:rsidP="001D1ECE">
            <w:pPr>
              <w:spacing w:before="100" w:beforeAutospacing="1" w:after="100" w:afterAutospacing="1"/>
              <w:ind w:left="34"/>
              <w:rPr>
                <w:sz w:val="18"/>
                <w:szCs w:val="18"/>
                <w:lang w:val="en-US" w:eastAsia="ja-JP"/>
              </w:rPr>
            </w:pPr>
            <w:r w:rsidRPr="00213BA3">
              <w:rPr>
                <w:sz w:val="18"/>
                <w:szCs w:val="18"/>
                <w:lang w:val="en-US" w:eastAsia="ja-JP"/>
              </w:rPr>
              <w:lastRenderedPageBreak/>
              <w:t>Transmission Mode</w:t>
            </w:r>
          </w:p>
        </w:tc>
        <w:tc>
          <w:tcPr>
            <w:tcW w:w="4994" w:type="dxa"/>
            <w:shd w:val="clear" w:color="auto" w:fill="auto"/>
          </w:tcPr>
          <w:p w:rsidR="00274C29" w:rsidRPr="00213BA3" w:rsidRDefault="00274C29" w:rsidP="001D1ECE">
            <w:pPr>
              <w:spacing w:before="100" w:beforeAutospacing="1" w:after="100" w:afterAutospacing="1"/>
              <w:rPr>
                <w:sz w:val="18"/>
                <w:szCs w:val="18"/>
              </w:rPr>
            </w:pPr>
            <w:r w:rsidRPr="00213BA3">
              <w:rPr>
                <w:sz w:val="18"/>
                <w:szCs w:val="18"/>
              </w:rPr>
              <w:t>TM2</w:t>
            </w:r>
          </w:p>
        </w:tc>
      </w:tr>
      <w:tr w:rsidR="00274C29" w:rsidRPr="00213BA3" w:rsidTr="001D1ECE">
        <w:tc>
          <w:tcPr>
            <w:tcW w:w="3936" w:type="dxa"/>
            <w:shd w:val="clear" w:color="auto" w:fill="auto"/>
          </w:tcPr>
          <w:p w:rsidR="00274C29" w:rsidRPr="00213BA3" w:rsidRDefault="00274C29" w:rsidP="001D1ECE">
            <w:pPr>
              <w:spacing w:before="100" w:beforeAutospacing="1" w:after="100" w:afterAutospacing="1"/>
              <w:ind w:left="34"/>
              <w:rPr>
                <w:sz w:val="18"/>
                <w:szCs w:val="18"/>
              </w:rPr>
            </w:pPr>
            <w:r w:rsidRPr="00213BA3">
              <w:rPr>
                <w:sz w:val="18"/>
                <w:szCs w:val="18"/>
              </w:rPr>
              <w:t>Frequency error</w:t>
            </w:r>
          </w:p>
        </w:tc>
        <w:tc>
          <w:tcPr>
            <w:tcW w:w="4994" w:type="dxa"/>
            <w:shd w:val="clear" w:color="auto" w:fill="auto"/>
          </w:tcPr>
          <w:p w:rsidR="00274C29" w:rsidRPr="00213BA3" w:rsidRDefault="00274C29" w:rsidP="001D1ECE">
            <w:pPr>
              <w:spacing w:before="100" w:beforeAutospacing="1" w:after="100" w:afterAutospacing="1"/>
              <w:ind w:left="34"/>
              <w:rPr>
                <w:sz w:val="18"/>
                <w:szCs w:val="18"/>
              </w:rPr>
            </w:pPr>
            <w:r w:rsidRPr="00213BA3">
              <w:rPr>
                <w:sz w:val="18"/>
                <w:szCs w:val="18"/>
              </w:rPr>
              <w:t>Not modelled</w:t>
            </w:r>
          </w:p>
        </w:tc>
      </w:tr>
      <w:tr w:rsidR="00274C29" w:rsidRPr="00213BA3" w:rsidTr="001D1ECE">
        <w:tc>
          <w:tcPr>
            <w:tcW w:w="3936" w:type="dxa"/>
            <w:shd w:val="clear" w:color="auto" w:fill="auto"/>
          </w:tcPr>
          <w:p w:rsidR="00274C29" w:rsidRPr="00213BA3" w:rsidRDefault="00274C29" w:rsidP="001D1ECE">
            <w:pPr>
              <w:spacing w:before="100" w:beforeAutospacing="1" w:after="100" w:afterAutospacing="1"/>
              <w:ind w:left="34"/>
              <w:rPr>
                <w:sz w:val="18"/>
                <w:szCs w:val="18"/>
              </w:rPr>
            </w:pPr>
            <w:r w:rsidRPr="00213BA3">
              <w:rPr>
                <w:sz w:val="18"/>
                <w:szCs w:val="18"/>
              </w:rPr>
              <w:t>Performance target/ Requirement</w:t>
            </w:r>
          </w:p>
        </w:tc>
        <w:tc>
          <w:tcPr>
            <w:tcW w:w="4994" w:type="dxa"/>
            <w:shd w:val="clear" w:color="auto" w:fill="auto"/>
          </w:tcPr>
          <w:p w:rsidR="00274C29" w:rsidRPr="00213BA3" w:rsidRDefault="00274C29" w:rsidP="001D1ECE">
            <w:pPr>
              <w:spacing w:before="100" w:beforeAutospacing="1" w:after="100" w:afterAutospacing="1"/>
              <w:rPr>
                <w:sz w:val="18"/>
                <w:szCs w:val="18"/>
              </w:rPr>
            </w:pPr>
            <w:r w:rsidRPr="00213BA3">
              <w:rPr>
                <w:sz w:val="18"/>
                <w:szCs w:val="18"/>
              </w:rPr>
              <w:t>1% BLER for SIB and 10% BLER for Unicast PDSCH</w:t>
            </w:r>
          </w:p>
        </w:tc>
      </w:tr>
      <w:tr w:rsidR="00274C29" w:rsidRPr="00213BA3" w:rsidTr="001D1ECE">
        <w:tc>
          <w:tcPr>
            <w:tcW w:w="3936" w:type="dxa"/>
            <w:shd w:val="clear" w:color="auto" w:fill="auto"/>
          </w:tcPr>
          <w:p w:rsidR="00274C29" w:rsidRPr="00213BA3" w:rsidRDefault="00274C29" w:rsidP="001D1ECE">
            <w:pPr>
              <w:spacing w:before="100" w:beforeAutospacing="1" w:after="100" w:afterAutospacing="1"/>
              <w:ind w:left="34"/>
              <w:rPr>
                <w:sz w:val="18"/>
                <w:szCs w:val="18"/>
              </w:rPr>
            </w:pPr>
            <w:r w:rsidRPr="00213BA3">
              <w:rPr>
                <w:sz w:val="18"/>
                <w:szCs w:val="18"/>
              </w:rPr>
              <w:t>Channel estimation</w:t>
            </w:r>
          </w:p>
        </w:tc>
        <w:tc>
          <w:tcPr>
            <w:tcW w:w="4994" w:type="dxa"/>
            <w:shd w:val="clear" w:color="auto" w:fill="auto"/>
          </w:tcPr>
          <w:p w:rsidR="00274C29" w:rsidRPr="00213BA3" w:rsidRDefault="00274C29" w:rsidP="001D1ECE">
            <w:pPr>
              <w:spacing w:before="100" w:beforeAutospacing="1" w:after="100" w:afterAutospacing="1"/>
              <w:ind w:left="34"/>
              <w:rPr>
                <w:sz w:val="18"/>
                <w:szCs w:val="18"/>
              </w:rPr>
            </w:pPr>
            <w:r w:rsidRPr="00213BA3">
              <w:rPr>
                <w:sz w:val="18"/>
                <w:szCs w:val="18"/>
              </w:rPr>
              <w:t xml:space="preserve">Practical (single </w:t>
            </w:r>
            <w:proofErr w:type="spellStart"/>
            <w:r w:rsidRPr="00213BA3">
              <w:rPr>
                <w:sz w:val="18"/>
                <w:szCs w:val="18"/>
              </w:rPr>
              <w:t>subframe</w:t>
            </w:r>
            <w:proofErr w:type="spellEnd"/>
            <w:r w:rsidRPr="00213BA3">
              <w:rPr>
                <w:sz w:val="18"/>
                <w:szCs w:val="18"/>
              </w:rPr>
              <w:t xml:space="preserve"> channel estimation)</w:t>
            </w:r>
          </w:p>
        </w:tc>
      </w:tr>
      <w:tr w:rsidR="00274C29" w:rsidRPr="00213BA3" w:rsidTr="001D1ECE">
        <w:tc>
          <w:tcPr>
            <w:tcW w:w="3936" w:type="dxa"/>
            <w:shd w:val="clear" w:color="auto" w:fill="auto"/>
          </w:tcPr>
          <w:p w:rsidR="00274C29" w:rsidRPr="00213BA3" w:rsidRDefault="00274C29" w:rsidP="001D1ECE">
            <w:pPr>
              <w:spacing w:before="100" w:beforeAutospacing="1" w:after="100" w:afterAutospacing="1"/>
              <w:ind w:left="34"/>
              <w:rPr>
                <w:sz w:val="18"/>
                <w:szCs w:val="18"/>
              </w:rPr>
            </w:pPr>
            <w:r w:rsidRPr="00213BA3">
              <w:rPr>
                <w:sz w:val="18"/>
                <w:szCs w:val="18"/>
              </w:rPr>
              <w:t>Inter-cell interference modelling</w:t>
            </w:r>
          </w:p>
        </w:tc>
        <w:tc>
          <w:tcPr>
            <w:tcW w:w="4994" w:type="dxa"/>
            <w:shd w:val="clear" w:color="auto" w:fill="auto"/>
          </w:tcPr>
          <w:p w:rsidR="00274C29" w:rsidRPr="00213BA3" w:rsidRDefault="00274C29" w:rsidP="001D1ECE">
            <w:pPr>
              <w:spacing w:before="100" w:beforeAutospacing="1" w:after="100" w:afterAutospacing="1"/>
              <w:ind w:left="34"/>
              <w:rPr>
                <w:sz w:val="18"/>
                <w:szCs w:val="18"/>
              </w:rPr>
            </w:pPr>
            <w:r w:rsidRPr="00213BA3">
              <w:rPr>
                <w:sz w:val="18"/>
                <w:szCs w:val="18"/>
              </w:rPr>
              <w:t>Two cells where each cell has one user.</w:t>
            </w:r>
            <w:r w:rsidRPr="00213BA3">
              <w:rPr>
                <w:sz w:val="18"/>
                <w:szCs w:val="18"/>
                <w:lang w:val="en-US"/>
              </w:rPr>
              <w:t xml:space="preserve"> Each user </w:t>
            </w:r>
            <w:r w:rsidRPr="00213BA3">
              <w:rPr>
                <w:sz w:val="18"/>
                <w:szCs w:val="18"/>
              </w:rPr>
              <w:t xml:space="preserve">(i.e. with a different C-RNTI) </w:t>
            </w:r>
            <w:r w:rsidRPr="00213BA3">
              <w:rPr>
                <w:sz w:val="18"/>
                <w:szCs w:val="18"/>
                <w:lang w:val="en-US"/>
              </w:rPr>
              <w:t>is attached to a different cell (i.e. with different Cell ID)</w:t>
            </w:r>
          </w:p>
        </w:tc>
      </w:tr>
    </w:tbl>
    <w:p w:rsidR="00032D04" w:rsidRPr="00213BA3" w:rsidRDefault="00032D04" w:rsidP="007952F5">
      <w:pPr>
        <w:rPr>
          <w:sz w:val="18"/>
          <w:szCs w:val="18"/>
          <w:lang w:val="en-US" w:eastAsia="ja-JP"/>
        </w:rPr>
      </w:pPr>
    </w:p>
    <w:sectPr w:rsidR="00032D04" w:rsidRPr="00213BA3" w:rsidSect="0078111F">
      <w:headerReference w:type="default" r:id="rId102"/>
      <w:footerReference w:type="even" r:id="rId103"/>
      <w:footerReference w:type="default" r:id="rId10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5B17" w:rsidRDefault="008A5B17">
      <w:r>
        <w:separator/>
      </w:r>
    </w:p>
  </w:endnote>
  <w:endnote w:type="continuationSeparator" w:id="0">
    <w:p w:rsidR="008A5B17" w:rsidRDefault="008A5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1ECE" w:rsidRDefault="001D1ECE" w:rsidP="007107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D1ECE" w:rsidRDefault="001D1EC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1ECE" w:rsidRDefault="001D1ECE" w:rsidP="007107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C7669">
      <w:rPr>
        <w:rStyle w:val="PageNumber"/>
      </w:rPr>
      <w:t>9</w:t>
    </w:r>
    <w:r>
      <w:rPr>
        <w:rStyle w:val="PageNumber"/>
      </w:rPr>
      <w:fldChar w:fldCharType="end"/>
    </w:r>
  </w:p>
  <w:p w:rsidR="001D1ECE" w:rsidRDefault="001D1E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5B17" w:rsidRDefault="008A5B17">
      <w:r>
        <w:separator/>
      </w:r>
    </w:p>
  </w:footnote>
  <w:footnote w:type="continuationSeparator" w:id="0">
    <w:p w:rsidR="008A5B17" w:rsidRDefault="008A5B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1ECE" w:rsidRDefault="001D1ECE">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3F0302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04B47BF"/>
    <w:multiLevelType w:val="hybridMultilevel"/>
    <w:tmpl w:val="6EF29640"/>
    <w:lvl w:ilvl="0" w:tplc="8D9058E0">
      <w:start w:val="1"/>
      <w:numFmt w:val="bullet"/>
      <w:lvlText w:val=""/>
      <w:lvlJc w:val="left"/>
      <w:pPr>
        <w:tabs>
          <w:tab w:val="num" w:pos="720"/>
        </w:tabs>
        <w:ind w:left="720" w:hanging="360"/>
      </w:pPr>
      <w:rPr>
        <w:rFonts w:ascii="Wingdings" w:hAnsi="Wingdings" w:hint="default"/>
      </w:rPr>
    </w:lvl>
    <w:lvl w:ilvl="1" w:tplc="B406F786">
      <w:start w:val="275"/>
      <w:numFmt w:val="bullet"/>
      <w:lvlText w:val="•"/>
      <w:lvlJc w:val="left"/>
      <w:pPr>
        <w:tabs>
          <w:tab w:val="num" w:pos="1440"/>
        </w:tabs>
        <w:ind w:left="1440" w:hanging="360"/>
      </w:pPr>
      <w:rPr>
        <w:rFonts w:ascii="Arial" w:hAnsi="Arial" w:hint="default"/>
      </w:rPr>
    </w:lvl>
    <w:lvl w:ilvl="2" w:tplc="0B865920">
      <w:start w:val="65"/>
      <w:numFmt w:val="bullet"/>
      <w:lvlText w:val="•"/>
      <w:lvlJc w:val="left"/>
      <w:pPr>
        <w:tabs>
          <w:tab w:val="num" w:pos="2160"/>
        </w:tabs>
        <w:ind w:left="2160" w:hanging="360"/>
      </w:pPr>
      <w:rPr>
        <w:rFonts w:ascii="Arial" w:hAnsi="Arial" w:hint="default"/>
      </w:rPr>
    </w:lvl>
    <w:lvl w:ilvl="3" w:tplc="88A21F48" w:tentative="1">
      <w:start w:val="1"/>
      <w:numFmt w:val="bullet"/>
      <w:lvlText w:val=""/>
      <w:lvlJc w:val="left"/>
      <w:pPr>
        <w:tabs>
          <w:tab w:val="num" w:pos="2880"/>
        </w:tabs>
        <w:ind w:left="2880" w:hanging="360"/>
      </w:pPr>
      <w:rPr>
        <w:rFonts w:ascii="Wingdings" w:hAnsi="Wingdings" w:hint="default"/>
      </w:rPr>
    </w:lvl>
    <w:lvl w:ilvl="4" w:tplc="87BCA084" w:tentative="1">
      <w:start w:val="1"/>
      <w:numFmt w:val="bullet"/>
      <w:lvlText w:val=""/>
      <w:lvlJc w:val="left"/>
      <w:pPr>
        <w:tabs>
          <w:tab w:val="num" w:pos="3600"/>
        </w:tabs>
        <w:ind w:left="3600" w:hanging="360"/>
      </w:pPr>
      <w:rPr>
        <w:rFonts w:ascii="Wingdings" w:hAnsi="Wingdings" w:hint="default"/>
      </w:rPr>
    </w:lvl>
    <w:lvl w:ilvl="5" w:tplc="7382CEDE" w:tentative="1">
      <w:start w:val="1"/>
      <w:numFmt w:val="bullet"/>
      <w:lvlText w:val=""/>
      <w:lvlJc w:val="left"/>
      <w:pPr>
        <w:tabs>
          <w:tab w:val="num" w:pos="4320"/>
        </w:tabs>
        <w:ind w:left="4320" w:hanging="360"/>
      </w:pPr>
      <w:rPr>
        <w:rFonts w:ascii="Wingdings" w:hAnsi="Wingdings" w:hint="default"/>
      </w:rPr>
    </w:lvl>
    <w:lvl w:ilvl="6" w:tplc="C23ADAC2" w:tentative="1">
      <w:start w:val="1"/>
      <w:numFmt w:val="bullet"/>
      <w:lvlText w:val=""/>
      <w:lvlJc w:val="left"/>
      <w:pPr>
        <w:tabs>
          <w:tab w:val="num" w:pos="5040"/>
        </w:tabs>
        <w:ind w:left="5040" w:hanging="360"/>
      </w:pPr>
      <w:rPr>
        <w:rFonts w:ascii="Wingdings" w:hAnsi="Wingdings" w:hint="default"/>
      </w:rPr>
    </w:lvl>
    <w:lvl w:ilvl="7" w:tplc="DDF8361C" w:tentative="1">
      <w:start w:val="1"/>
      <w:numFmt w:val="bullet"/>
      <w:lvlText w:val=""/>
      <w:lvlJc w:val="left"/>
      <w:pPr>
        <w:tabs>
          <w:tab w:val="num" w:pos="5760"/>
        </w:tabs>
        <w:ind w:left="5760" w:hanging="360"/>
      </w:pPr>
      <w:rPr>
        <w:rFonts w:ascii="Wingdings" w:hAnsi="Wingdings" w:hint="default"/>
      </w:rPr>
    </w:lvl>
    <w:lvl w:ilvl="8" w:tplc="32D451D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E3617C"/>
    <w:multiLevelType w:val="hybridMultilevel"/>
    <w:tmpl w:val="4F5E526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75365A2"/>
    <w:multiLevelType w:val="hybridMultilevel"/>
    <w:tmpl w:val="97480A6E"/>
    <w:lvl w:ilvl="0" w:tplc="08090011">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7A81BC2"/>
    <w:multiLevelType w:val="multilevel"/>
    <w:tmpl w:val="BA0268E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2AD43683"/>
    <w:multiLevelType w:val="hybridMultilevel"/>
    <w:tmpl w:val="EAF42C28"/>
    <w:lvl w:ilvl="0" w:tplc="B406F786">
      <w:start w:val="275"/>
      <w:numFmt w:val="bullet"/>
      <w:lvlText w:val="•"/>
      <w:lvlJc w:val="left"/>
      <w:pPr>
        <w:ind w:left="1080" w:hanging="360"/>
      </w:pPr>
      <w:rPr>
        <w:rFonts w:ascii="Arial" w:hAnsi="Aria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8" w15:restartNumberingAfterBreak="0">
    <w:nsid w:val="2D5007E8"/>
    <w:multiLevelType w:val="hybridMultilevel"/>
    <w:tmpl w:val="E01AC25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6B1D84"/>
    <w:multiLevelType w:val="hybridMultilevel"/>
    <w:tmpl w:val="ECD68E72"/>
    <w:lvl w:ilvl="0" w:tplc="ED6CE408">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tabs>
          <w:tab w:val="num" w:pos="1440"/>
        </w:tabs>
        <w:ind w:left="1440" w:hanging="360"/>
      </w:pPr>
      <w:rPr>
        <w:rFonts w:ascii="Symbol" w:hAnsi="Symbol" w:hint="default"/>
      </w:rPr>
    </w:lvl>
    <w:lvl w:ilvl="2" w:tplc="C8003362">
      <w:start w:val="1220"/>
      <w:numFmt w:val="bullet"/>
      <w:lvlText w:val="•"/>
      <w:lvlJc w:val="left"/>
      <w:pPr>
        <w:tabs>
          <w:tab w:val="num" w:pos="2160"/>
        </w:tabs>
        <w:ind w:left="2160" w:hanging="360"/>
      </w:pPr>
      <w:rPr>
        <w:rFonts w:ascii="Arial" w:hAnsi="Arial" w:hint="default"/>
      </w:rPr>
    </w:lvl>
    <w:lvl w:ilvl="3" w:tplc="C3C4C78C" w:tentative="1">
      <w:start w:val="1"/>
      <w:numFmt w:val="bullet"/>
      <w:lvlText w:val="•"/>
      <w:lvlJc w:val="left"/>
      <w:pPr>
        <w:tabs>
          <w:tab w:val="num" w:pos="2880"/>
        </w:tabs>
        <w:ind w:left="2880" w:hanging="360"/>
      </w:pPr>
      <w:rPr>
        <w:rFonts w:ascii="Arial" w:hAnsi="Arial" w:hint="default"/>
      </w:rPr>
    </w:lvl>
    <w:lvl w:ilvl="4" w:tplc="D7845E66" w:tentative="1">
      <w:start w:val="1"/>
      <w:numFmt w:val="bullet"/>
      <w:lvlText w:val="•"/>
      <w:lvlJc w:val="left"/>
      <w:pPr>
        <w:tabs>
          <w:tab w:val="num" w:pos="3600"/>
        </w:tabs>
        <w:ind w:left="3600" w:hanging="360"/>
      </w:pPr>
      <w:rPr>
        <w:rFonts w:ascii="Arial" w:hAnsi="Arial" w:hint="default"/>
      </w:rPr>
    </w:lvl>
    <w:lvl w:ilvl="5" w:tplc="F1025A6C" w:tentative="1">
      <w:start w:val="1"/>
      <w:numFmt w:val="bullet"/>
      <w:lvlText w:val="•"/>
      <w:lvlJc w:val="left"/>
      <w:pPr>
        <w:tabs>
          <w:tab w:val="num" w:pos="4320"/>
        </w:tabs>
        <w:ind w:left="4320" w:hanging="360"/>
      </w:pPr>
      <w:rPr>
        <w:rFonts w:ascii="Arial" w:hAnsi="Arial" w:hint="default"/>
      </w:rPr>
    </w:lvl>
    <w:lvl w:ilvl="6" w:tplc="5096F232" w:tentative="1">
      <w:start w:val="1"/>
      <w:numFmt w:val="bullet"/>
      <w:lvlText w:val="•"/>
      <w:lvlJc w:val="left"/>
      <w:pPr>
        <w:tabs>
          <w:tab w:val="num" w:pos="5040"/>
        </w:tabs>
        <w:ind w:left="5040" w:hanging="360"/>
      </w:pPr>
      <w:rPr>
        <w:rFonts w:ascii="Arial" w:hAnsi="Arial" w:hint="default"/>
      </w:rPr>
    </w:lvl>
    <w:lvl w:ilvl="7" w:tplc="1D1ABAD0" w:tentative="1">
      <w:start w:val="1"/>
      <w:numFmt w:val="bullet"/>
      <w:lvlText w:val="•"/>
      <w:lvlJc w:val="left"/>
      <w:pPr>
        <w:tabs>
          <w:tab w:val="num" w:pos="5760"/>
        </w:tabs>
        <w:ind w:left="5760" w:hanging="360"/>
      </w:pPr>
      <w:rPr>
        <w:rFonts w:ascii="Arial" w:hAnsi="Arial" w:hint="default"/>
      </w:rPr>
    </w:lvl>
    <w:lvl w:ilvl="8" w:tplc="6CBC025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20A5E44"/>
    <w:multiLevelType w:val="hybridMultilevel"/>
    <w:tmpl w:val="262E0156"/>
    <w:lvl w:ilvl="0" w:tplc="ED6CE408">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tabs>
          <w:tab w:val="num" w:pos="1440"/>
        </w:tabs>
        <w:ind w:left="1440" w:hanging="360"/>
      </w:pPr>
      <w:rPr>
        <w:rFonts w:ascii="Symbol" w:hAnsi="Symbol" w:hint="default"/>
      </w:rPr>
    </w:lvl>
    <w:lvl w:ilvl="2" w:tplc="C8003362">
      <w:start w:val="1220"/>
      <w:numFmt w:val="bullet"/>
      <w:lvlText w:val="•"/>
      <w:lvlJc w:val="left"/>
      <w:pPr>
        <w:tabs>
          <w:tab w:val="num" w:pos="2160"/>
        </w:tabs>
        <w:ind w:left="2160" w:hanging="360"/>
      </w:pPr>
      <w:rPr>
        <w:rFonts w:ascii="Arial" w:hAnsi="Arial" w:hint="default"/>
      </w:rPr>
    </w:lvl>
    <w:lvl w:ilvl="3" w:tplc="C3C4C78C" w:tentative="1">
      <w:start w:val="1"/>
      <w:numFmt w:val="bullet"/>
      <w:lvlText w:val="•"/>
      <w:lvlJc w:val="left"/>
      <w:pPr>
        <w:tabs>
          <w:tab w:val="num" w:pos="2880"/>
        </w:tabs>
        <w:ind w:left="2880" w:hanging="360"/>
      </w:pPr>
      <w:rPr>
        <w:rFonts w:ascii="Arial" w:hAnsi="Arial" w:hint="default"/>
      </w:rPr>
    </w:lvl>
    <w:lvl w:ilvl="4" w:tplc="D7845E66" w:tentative="1">
      <w:start w:val="1"/>
      <w:numFmt w:val="bullet"/>
      <w:lvlText w:val="•"/>
      <w:lvlJc w:val="left"/>
      <w:pPr>
        <w:tabs>
          <w:tab w:val="num" w:pos="3600"/>
        </w:tabs>
        <w:ind w:left="3600" w:hanging="360"/>
      </w:pPr>
      <w:rPr>
        <w:rFonts w:ascii="Arial" w:hAnsi="Arial" w:hint="default"/>
      </w:rPr>
    </w:lvl>
    <w:lvl w:ilvl="5" w:tplc="F1025A6C" w:tentative="1">
      <w:start w:val="1"/>
      <w:numFmt w:val="bullet"/>
      <w:lvlText w:val="•"/>
      <w:lvlJc w:val="left"/>
      <w:pPr>
        <w:tabs>
          <w:tab w:val="num" w:pos="4320"/>
        </w:tabs>
        <w:ind w:left="4320" w:hanging="360"/>
      </w:pPr>
      <w:rPr>
        <w:rFonts w:ascii="Arial" w:hAnsi="Arial" w:hint="default"/>
      </w:rPr>
    </w:lvl>
    <w:lvl w:ilvl="6" w:tplc="5096F232" w:tentative="1">
      <w:start w:val="1"/>
      <w:numFmt w:val="bullet"/>
      <w:lvlText w:val="•"/>
      <w:lvlJc w:val="left"/>
      <w:pPr>
        <w:tabs>
          <w:tab w:val="num" w:pos="5040"/>
        </w:tabs>
        <w:ind w:left="5040" w:hanging="360"/>
      </w:pPr>
      <w:rPr>
        <w:rFonts w:ascii="Arial" w:hAnsi="Arial" w:hint="default"/>
      </w:rPr>
    </w:lvl>
    <w:lvl w:ilvl="7" w:tplc="1D1ABAD0" w:tentative="1">
      <w:start w:val="1"/>
      <w:numFmt w:val="bullet"/>
      <w:lvlText w:val="•"/>
      <w:lvlJc w:val="left"/>
      <w:pPr>
        <w:tabs>
          <w:tab w:val="num" w:pos="5760"/>
        </w:tabs>
        <w:ind w:left="5760" w:hanging="360"/>
      </w:pPr>
      <w:rPr>
        <w:rFonts w:ascii="Arial" w:hAnsi="Arial" w:hint="default"/>
      </w:rPr>
    </w:lvl>
    <w:lvl w:ilvl="8" w:tplc="6CBC025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56A565F"/>
    <w:multiLevelType w:val="hybridMultilevel"/>
    <w:tmpl w:val="692AF6E2"/>
    <w:lvl w:ilvl="0" w:tplc="08090005">
      <w:start w:val="1"/>
      <w:numFmt w:val="bullet"/>
      <w:lvlText w:val=""/>
      <w:lvlJc w:val="left"/>
      <w:pPr>
        <w:tabs>
          <w:tab w:val="num" w:pos="720"/>
        </w:tabs>
        <w:ind w:left="720" w:hanging="360"/>
      </w:pPr>
      <w:rPr>
        <w:rFonts w:ascii="Wingdings" w:hAnsi="Wingdings" w:hint="default"/>
      </w:rPr>
    </w:lvl>
    <w:lvl w:ilvl="1" w:tplc="837CD39E">
      <w:start w:val="41"/>
      <w:numFmt w:val="bullet"/>
      <w:lvlText w:val="–"/>
      <w:lvlJc w:val="left"/>
      <w:pPr>
        <w:tabs>
          <w:tab w:val="num" w:pos="1440"/>
        </w:tabs>
        <w:ind w:left="1440" w:hanging="360"/>
      </w:pPr>
      <w:rPr>
        <w:rFonts w:ascii="Arial" w:hAnsi="Arial" w:hint="default"/>
      </w:rPr>
    </w:lvl>
    <w:lvl w:ilvl="2" w:tplc="D13C83E8">
      <w:start w:val="41"/>
      <w:numFmt w:val="bullet"/>
      <w:lvlText w:val="•"/>
      <w:lvlJc w:val="left"/>
      <w:pPr>
        <w:tabs>
          <w:tab w:val="num" w:pos="2160"/>
        </w:tabs>
        <w:ind w:left="2160" w:hanging="360"/>
      </w:pPr>
      <w:rPr>
        <w:rFonts w:ascii="Arial" w:hAnsi="Arial" w:hint="default"/>
      </w:rPr>
    </w:lvl>
    <w:lvl w:ilvl="3" w:tplc="DC18427E">
      <w:start w:val="41"/>
      <w:numFmt w:val="bullet"/>
      <w:lvlText w:val="–"/>
      <w:lvlJc w:val="left"/>
      <w:pPr>
        <w:tabs>
          <w:tab w:val="num" w:pos="2880"/>
        </w:tabs>
        <w:ind w:left="2880" w:hanging="360"/>
      </w:pPr>
      <w:rPr>
        <w:rFonts w:ascii="Arial" w:hAnsi="Arial" w:hint="default"/>
      </w:rPr>
    </w:lvl>
    <w:lvl w:ilvl="4" w:tplc="2E140F5E" w:tentative="1">
      <w:start w:val="1"/>
      <w:numFmt w:val="bullet"/>
      <w:lvlText w:val="•"/>
      <w:lvlJc w:val="left"/>
      <w:pPr>
        <w:tabs>
          <w:tab w:val="num" w:pos="3600"/>
        </w:tabs>
        <w:ind w:left="3600" w:hanging="360"/>
      </w:pPr>
      <w:rPr>
        <w:rFonts w:ascii="Arial" w:hAnsi="Arial" w:hint="default"/>
      </w:rPr>
    </w:lvl>
    <w:lvl w:ilvl="5" w:tplc="08E457E0" w:tentative="1">
      <w:start w:val="1"/>
      <w:numFmt w:val="bullet"/>
      <w:lvlText w:val="•"/>
      <w:lvlJc w:val="left"/>
      <w:pPr>
        <w:tabs>
          <w:tab w:val="num" w:pos="4320"/>
        </w:tabs>
        <w:ind w:left="4320" w:hanging="360"/>
      </w:pPr>
      <w:rPr>
        <w:rFonts w:ascii="Arial" w:hAnsi="Arial" w:hint="default"/>
      </w:rPr>
    </w:lvl>
    <w:lvl w:ilvl="6" w:tplc="9F724AE8" w:tentative="1">
      <w:start w:val="1"/>
      <w:numFmt w:val="bullet"/>
      <w:lvlText w:val="•"/>
      <w:lvlJc w:val="left"/>
      <w:pPr>
        <w:tabs>
          <w:tab w:val="num" w:pos="5040"/>
        </w:tabs>
        <w:ind w:left="5040" w:hanging="360"/>
      </w:pPr>
      <w:rPr>
        <w:rFonts w:ascii="Arial" w:hAnsi="Arial" w:hint="default"/>
      </w:rPr>
    </w:lvl>
    <w:lvl w:ilvl="7" w:tplc="2FC2A208" w:tentative="1">
      <w:start w:val="1"/>
      <w:numFmt w:val="bullet"/>
      <w:lvlText w:val="•"/>
      <w:lvlJc w:val="left"/>
      <w:pPr>
        <w:tabs>
          <w:tab w:val="num" w:pos="5760"/>
        </w:tabs>
        <w:ind w:left="5760" w:hanging="360"/>
      </w:pPr>
      <w:rPr>
        <w:rFonts w:ascii="Arial" w:hAnsi="Arial" w:hint="default"/>
      </w:rPr>
    </w:lvl>
    <w:lvl w:ilvl="8" w:tplc="B2B2D59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D66AE8"/>
    <w:multiLevelType w:val="hybridMultilevel"/>
    <w:tmpl w:val="284C3A66"/>
    <w:lvl w:ilvl="0" w:tplc="08090005">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0124348"/>
    <w:multiLevelType w:val="hybridMultilevel"/>
    <w:tmpl w:val="B348829C"/>
    <w:lvl w:ilvl="0" w:tplc="08090005">
      <w:start w:val="1"/>
      <w:numFmt w:val="bullet"/>
      <w:lvlText w:val=""/>
      <w:lvlJc w:val="left"/>
      <w:pPr>
        <w:tabs>
          <w:tab w:val="num" w:pos="720"/>
        </w:tabs>
        <w:ind w:left="720" w:hanging="360"/>
      </w:pPr>
      <w:rPr>
        <w:rFonts w:ascii="Wingdings" w:hAnsi="Wingdings" w:hint="default"/>
      </w:rPr>
    </w:lvl>
    <w:lvl w:ilvl="1" w:tplc="AEDA8BFC">
      <w:start w:val="1220"/>
      <w:numFmt w:val="bullet"/>
      <w:lvlText w:val="–"/>
      <w:lvlJc w:val="left"/>
      <w:pPr>
        <w:tabs>
          <w:tab w:val="num" w:pos="1440"/>
        </w:tabs>
        <w:ind w:left="1440" w:hanging="360"/>
      </w:pPr>
      <w:rPr>
        <w:rFonts w:ascii="Arial" w:hAnsi="Arial" w:hint="default"/>
      </w:rPr>
    </w:lvl>
    <w:lvl w:ilvl="2" w:tplc="C8003362">
      <w:start w:val="1220"/>
      <w:numFmt w:val="bullet"/>
      <w:lvlText w:val="•"/>
      <w:lvlJc w:val="left"/>
      <w:pPr>
        <w:tabs>
          <w:tab w:val="num" w:pos="2160"/>
        </w:tabs>
        <w:ind w:left="2160" w:hanging="360"/>
      </w:pPr>
      <w:rPr>
        <w:rFonts w:ascii="Arial" w:hAnsi="Arial" w:hint="default"/>
      </w:rPr>
    </w:lvl>
    <w:lvl w:ilvl="3" w:tplc="C3C4C78C" w:tentative="1">
      <w:start w:val="1"/>
      <w:numFmt w:val="bullet"/>
      <w:lvlText w:val="•"/>
      <w:lvlJc w:val="left"/>
      <w:pPr>
        <w:tabs>
          <w:tab w:val="num" w:pos="2880"/>
        </w:tabs>
        <w:ind w:left="2880" w:hanging="360"/>
      </w:pPr>
      <w:rPr>
        <w:rFonts w:ascii="Arial" w:hAnsi="Arial" w:hint="default"/>
      </w:rPr>
    </w:lvl>
    <w:lvl w:ilvl="4" w:tplc="D7845E66" w:tentative="1">
      <w:start w:val="1"/>
      <w:numFmt w:val="bullet"/>
      <w:lvlText w:val="•"/>
      <w:lvlJc w:val="left"/>
      <w:pPr>
        <w:tabs>
          <w:tab w:val="num" w:pos="3600"/>
        </w:tabs>
        <w:ind w:left="3600" w:hanging="360"/>
      </w:pPr>
      <w:rPr>
        <w:rFonts w:ascii="Arial" w:hAnsi="Arial" w:hint="default"/>
      </w:rPr>
    </w:lvl>
    <w:lvl w:ilvl="5" w:tplc="F1025A6C" w:tentative="1">
      <w:start w:val="1"/>
      <w:numFmt w:val="bullet"/>
      <w:lvlText w:val="•"/>
      <w:lvlJc w:val="left"/>
      <w:pPr>
        <w:tabs>
          <w:tab w:val="num" w:pos="4320"/>
        </w:tabs>
        <w:ind w:left="4320" w:hanging="360"/>
      </w:pPr>
      <w:rPr>
        <w:rFonts w:ascii="Arial" w:hAnsi="Arial" w:hint="default"/>
      </w:rPr>
    </w:lvl>
    <w:lvl w:ilvl="6" w:tplc="5096F232" w:tentative="1">
      <w:start w:val="1"/>
      <w:numFmt w:val="bullet"/>
      <w:lvlText w:val="•"/>
      <w:lvlJc w:val="left"/>
      <w:pPr>
        <w:tabs>
          <w:tab w:val="num" w:pos="5040"/>
        </w:tabs>
        <w:ind w:left="5040" w:hanging="360"/>
      </w:pPr>
      <w:rPr>
        <w:rFonts w:ascii="Arial" w:hAnsi="Arial" w:hint="default"/>
      </w:rPr>
    </w:lvl>
    <w:lvl w:ilvl="7" w:tplc="1D1ABAD0" w:tentative="1">
      <w:start w:val="1"/>
      <w:numFmt w:val="bullet"/>
      <w:lvlText w:val="•"/>
      <w:lvlJc w:val="left"/>
      <w:pPr>
        <w:tabs>
          <w:tab w:val="num" w:pos="5760"/>
        </w:tabs>
        <w:ind w:left="5760" w:hanging="360"/>
      </w:pPr>
      <w:rPr>
        <w:rFonts w:ascii="Arial" w:hAnsi="Arial" w:hint="default"/>
      </w:rPr>
    </w:lvl>
    <w:lvl w:ilvl="8" w:tplc="6CBC025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1B91A65"/>
    <w:multiLevelType w:val="hybridMultilevel"/>
    <w:tmpl w:val="9DEAB022"/>
    <w:lvl w:ilvl="0" w:tplc="08090005">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1EC4758"/>
    <w:multiLevelType w:val="hybridMultilevel"/>
    <w:tmpl w:val="65C6B858"/>
    <w:lvl w:ilvl="0" w:tplc="08090005">
      <w:start w:val="1"/>
      <w:numFmt w:val="bullet"/>
      <w:lvlText w:val=""/>
      <w:lvlJc w:val="left"/>
      <w:pPr>
        <w:tabs>
          <w:tab w:val="num" w:pos="360"/>
        </w:tabs>
        <w:ind w:left="360" w:hanging="360"/>
      </w:pPr>
      <w:rPr>
        <w:rFonts w:ascii="Wingdings" w:hAnsi="Wingdings" w:hint="default"/>
      </w:rPr>
    </w:lvl>
    <w:lvl w:ilvl="1" w:tplc="A838D750">
      <w:start w:val="28"/>
      <w:numFmt w:val="bullet"/>
      <w:lvlText w:val="–"/>
      <w:lvlJc w:val="left"/>
      <w:pPr>
        <w:tabs>
          <w:tab w:val="num" w:pos="1080"/>
        </w:tabs>
        <w:ind w:left="1080" w:hanging="360"/>
      </w:pPr>
      <w:rPr>
        <w:rFonts w:ascii="Arial" w:hAnsi="Arial" w:hint="default"/>
      </w:rPr>
    </w:lvl>
    <w:lvl w:ilvl="2" w:tplc="981034F8" w:tentative="1">
      <w:start w:val="1"/>
      <w:numFmt w:val="bullet"/>
      <w:lvlText w:val="•"/>
      <w:lvlJc w:val="left"/>
      <w:pPr>
        <w:tabs>
          <w:tab w:val="num" w:pos="1800"/>
        </w:tabs>
        <w:ind w:left="1800" w:hanging="360"/>
      </w:pPr>
      <w:rPr>
        <w:rFonts w:ascii="Arial" w:hAnsi="Arial" w:hint="default"/>
      </w:rPr>
    </w:lvl>
    <w:lvl w:ilvl="3" w:tplc="69CC11D0" w:tentative="1">
      <w:start w:val="1"/>
      <w:numFmt w:val="bullet"/>
      <w:lvlText w:val="•"/>
      <w:lvlJc w:val="left"/>
      <w:pPr>
        <w:tabs>
          <w:tab w:val="num" w:pos="2520"/>
        </w:tabs>
        <w:ind w:left="2520" w:hanging="360"/>
      </w:pPr>
      <w:rPr>
        <w:rFonts w:ascii="Arial" w:hAnsi="Arial" w:hint="default"/>
      </w:rPr>
    </w:lvl>
    <w:lvl w:ilvl="4" w:tplc="D7765B0A" w:tentative="1">
      <w:start w:val="1"/>
      <w:numFmt w:val="bullet"/>
      <w:lvlText w:val="•"/>
      <w:lvlJc w:val="left"/>
      <w:pPr>
        <w:tabs>
          <w:tab w:val="num" w:pos="3240"/>
        </w:tabs>
        <w:ind w:left="3240" w:hanging="360"/>
      </w:pPr>
      <w:rPr>
        <w:rFonts w:ascii="Arial" w:hAnsi="Arial" w:hint="default"/>
      </w:rPr>
    </w:lvl>
    <w:lvl w:ilvl="5" w:tplc="0714E25E" w:tentative="1">
      <w:start w:val="1"/>
      <w:numFmt w:val="bullet"/>
      <w:lvlText w:val="•"/>
      <w:lvlJc w:val="left"/>
      <w:pPr>
        <w:tabs>
          <w:tab w:val="num" w:pos="3960"/>
        </w:tabs>
        <w:ind w:left="3960" w:hanging="360"/>
      </w:pPr>
      <w:rPr>
        <w:rFonts w:ascii="Arial" w:hAnsi="Arial" w:hint="default"/>
      </w:rPr>
    </w:lvl>
    <w:lvl w:ilvl="6" w:tplc="D528DF60" w:tentative="1">
      <w:start w:val="1"/>
      <w:numFmt w:val="bullet"/>
      <w:lvlText w:val="•"/>
      <w:lvlJc w:val="left"/>
      <w:pPr>
        <w:tabs>
          <w:tab w:val="num" w:pos="4680"/>
        </w:tabs>
        <w:ind w:left="4680" w:hanging="360"/>
      </w:pPr>
      <w:rPr>
        <w:rFonts w:ascii="Arial" w:hAnsi="Arial" w:hint="default"/>
      </w:rPr>
    </w:lvl>
    <w:lvl w:ilvl="7" w:tplc="F9EC9532" w:tentative="1">
      <w:start w:val="1"/>
      <w:numFmt w:val="bullet"/>
      <w:lvlText w:val="•"/>
      <w:lvlJc w:val="left"/>
      <w:pPr>
        <w:tabs>
          <w:tab w:val="num" w:pos="5400"/>
        </w:tabs>
        <w:ind w:left="5400" w:hanging="360"/>
      </w:pPr>
      <w:rPr>
        <w:rFonts w:ascii="Arial" w:hAnsi="Arial" w:hint="default"/>
      </w:rPr>
    </w:lvl>
    <w:lvl w:ilvl="8" w:tplc="21028D70"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3A54760"/>
    <w:multiLevelType w:val="hybridMultilevel"/>
    <w:tmpl w:val="F6EC7716"/>
    <w:lvl w:ilvl="0" w:tplc="ED6CE408">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tabs>
          <w:tab w:val="num" w:pos="1440"/>
        </w:tabs>
        <w:ind w:left="1440" w:hanging="360"/>
      </w:pPr>
      <w:rPr>
        <w:rFonts w:ascii="Symbol" w:hAnsi="Symbol" w:hint="default"/>
      </w:rPr>
    </w:lvl>
    <w:lvl w:ilvl="2" w:tplc="C8003362">
      <w:start w:val="1220"/>
      <w:numFmt w:val="bullet"/>
      <w:lvlText w:val="•"/>
      <w:lvlJc w:val="left"/>
      <w:pPr>
        <w:tabs>
          <w:tab w:val="num" w:pos="2160"/>
        </w:tabs>
        <w:ind w:left="2160" w:hanging="360"/>
      </w:pPr>
      <w:rPr>
        <w:rFonts w:ascii="Arial" w:hAnsi="Arial" w:hint="default"/>
      </w:rPr>
    </w:lvl>
    <w:lvl w:ilvl="3" w:tplc="C3C4C78C" w:tentative="1">
      <w:start w:val="1"/>
      <w:numFmt w:val="bullet"/>
      <w:lvlText w:val="•"/>
      <w:lvlJc w:val="left"/>
      <w:pPr>
        <w:tabs>
          <w:tab w:val="num" w:pos="2880"/>
        </w:tabs>
        <w:ind w:left="2880" w:hanging="360"/>
      </w:pPr>
      <w:rPr>
        <w:rFonts w:ascii="Arial" w:hAnsi="Arial" w:hint="default"/>
      </w:rPr>
    </w:lvl>
    <w:lvl w:ilvl="4" w:tplc="D7845E66" w:tentative="1">
      <w:start w:val="1"/>
      <w:numFmt w:val="bullet"/>
      <w:lvlText w:val="•"/>
      <w:lvlJc w:val="left"/>
      <w:pPr>
        <w:tabs>
          <w:tab w:val="num" w:pos="3600"/>
        </w:tabs>
        <w:ind w:left="3600" w:hanging="360"/>
      </w:pPr>
      <w:rPr>
        <w:rFonts w:ascii="Arial" w:hAnsi="Arial" w:hint="default"/>
      </w:rPr>
    </w:lvl>
    <w:lvl w:ilvl="5" w:tplc="F1025A6C" w:tentative="1">
      <w:start w:val="1"/>
      <w:numFmt w:val="bullet"/>
      <w:lvlText w:val="•"/>
      <w:lvlJc w:val="left"/>
      <w:pPr>
        <w:tabs>
          <w:tab w:val="num" w:pos="4320"/>
        </w:tabs>
        <w:ind w:left="4320" w:hanging="360"/>
      </w:pPr>
      <w:rPr>
        <w:rFonts w:ascii="Arial" w:hAnsi="Arial" w:hint="default"/>
      </w:rPr>
    </w:lvl>
    <w:lvl w:ilvl="6" w:tplc="5096F232" w:tentative="1">
      <w:start w:val="1"/>
      <w:numFmt w:val="bullet"/>
      <w:lvlText w:val="•"/>
      <w:lvlJc w:val="left"/>
      <w:pPr>
        <w:tabs>
          <w:tab w:val="num" w:pos="5040"/>
        </w:tabs>
        <w:ind w:left="5040" w:hanging="360"/>
      </w:pPr>
      <w:rPr>
        <w:rFonts w:ascii="Arial" w:hAnsi="Arial" w:hint="default"/>
      </w:rPr>
    </w:lvl>
    <w:lvl w:ilvl="7" w:tplc="1D1ABAD0" w:tentative="1">
      <w:start w:val="1"/>
      <w:numFmt w:val="bullet"/>
      <w:lvlText w:val="•"/>
      <w:lvlJc w:val="left"/>
      <w:pPr>
        <w:tabs>
          <w:tab w:val="num" w:pos="5760"/>
        </w:tabs>
        <w:ind w:left="5760" w:hanging="360"/>
      </w:pPr>
      <w:rPr>
        <w:rFonts w:ascii="Arial" w:hAnsi="Arial" w:hint="default"/>
      </w:rPr>
    </w:lvl>
    <w:lvl w:ilvl="8" w:tplc="6CBC025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90A5B1D"/>
    <w:multiLevelType w:val="hybridMultilevel"/>
    <w:tmpl w:val="4AF6389A"/>
    <w:lvl w:ilvl="0" w:tplc="ED6CE408">
      <w:start w:val="1"/>
      <w:numFmt w:val="bullet"/>
      <w:lvlText w:val="•"/>
      <w:lvlJc w:val="left"/>
      <w:pPr>
        <w:tabs>
          <w:tab w:val="num" w:pos="720"/>
        </w:tabs>
        <w:ind w:left="720" w:hanging="360"/>
      </w:pPr>
      <w:rPr>
        <w:rFonts w:ascii="Arial" w:hAnsi="Arial" w:hint="default"/>
      </w:rPr>
    </w:lvl>
    <w:lvl w:ilvl="1" w:tplc="AEDA8BFC">
      <w:start w:val="1220"/>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C3C4C78C" w:tentative="1">
      <w:start w:val="1"/>
      <w:numFmt w:val="bullet"/>
      <w:lvlText w:val="•"/>
      <w:lvlJc w:val="left"/>
      <w:pPr>
        <w:tabs>
          <w:tab w:val="num" w:pos="2880"/>
        </w:tabs>
        <w:ind w:left="2880" w:hanging="360"/>
      </w:pPr>
      <w:rPr>
        <w:rFonts w:ascii="Arial" w:hAnsi="Arial" w:hint="default"/>
      </w:rPr>
    </w:lvl>
    <w:lvl w:ilvl="4" w:tplc="D7845E66" w:tentative="1">
      <w:start w:val="1"/>
      <w:numFmt w:val="bullet"/>
      <w:lvlText w:val="•"/>
      <w:lvlJc w:val="left"/>
      <w:pPr>
        <w:tabs>
          <w:tab w:val="num" w:pos="3600"/>
        </w:tabs>
        <w:ind w:left="3600" w:hanging="360"/>
      </w:pPr>
      <w:rPr>
        <w:rFonts w:ascii="Arial" w:hAnsi="Arial" w:hint="default"/>
      </w:rPr>
    </w:lvl>
    <w:lvl w:ilvl="5" w:tplc="F1025A6C" w:tentative="1">
      <w:start w:val="1"/>
      <w:numFmt w:val="bullet"/>
      <w:lvlText w:val="•"/>
      <w:lvlJc w:val="left"/>
      <w:pPr>
        <w:tabs>
          <w:tab w:val="num" w:pos="4320"/>
        </w:tabs>
        <w:ind w:left="4320" w:hanging="360"/>
      </w:pPr>
      <w:rPr>
        <w:rFonts w:ascii="Arial" w:hAnsi="Arial" w:hint="default"/>
      </w:rPr>
    </w:lvl>
    <w:lvl w:ilvl="6" w:tplc="5096F232" w:tentative="1">
      <w:start w:val="1"/>
      <w:numFmt w:val="bullet"/>
      <w:lvlText w:val="•"/>
      <w:lvlJc w:val="left"/>
      <w:pPr>
        <w:tabs>
          <w:tab w:val="num" w:pos="5040"/>
        </w:tabs>
        <w:ind w:left="5040" w:hanging="360"/>
      </w:pPr>
      <w:rPr>
        <w:rFonts w:ascii="Arial" w:hAnsi="Arial" w:hint="default"/>
      </w:rPr>
    </w:lvl>
    <w:lvl w:ilvl="7" w:tplc="1D1ABAD0" w:tentative="1">
      <w:start w:val="1"/>
      <w:numFmt w:val="bullet"/>
      <w:lvlText w:val="•"/>
      <w:lvlJc w:val="left"/>
      <w:pPr>
        <w:tabs>
          <w:tab w:val="num" w:pos="5760"/>
        </w:tabs>
        <w:ind w:left="5760" w:hanging="360"/>
      </w:pPr>
      <w:rPr>
        <w:rFonts w:ascii="Arial" w:hAnsi="Arial" w:hint="default"/>
      </w:rPr>
    </w:lvl>
    <w:lvl w:ilvl="8" w:tplc="6CBC025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7143DE"/>
    <w:multiLevelType w:val="hybridMultilevel"/>
    <w:tmpl w:val="A8381182"/>
    <w:lvl w:ilvl="0" w:tplc="EF402546">
      <w:start w:val="1"/>
      <w:numFmt w:val="bullet"/>
      <w:lvlText w:val=""/>
      <w:lvlJc w:val="left"/>
      <w:pPr>
        <w:tabs>
          <w:tab w:val="num" w:pos="720"/>
        </w:tabs>
        <w:ind w:left="720" w:hanging="360"/>
      </w:pPr>
      <w:rPr>
        <w:rFonts w:ascii="Wingdings" w:hAnsi="Wingdings" w:hint="default"/>
      </w:rPr>
    </w:lvl>
    <w:lvl w:ilvl="1" w:tplc="709ED230" w:tentative="1">
      <w:start w:val="1"/>
      <w:numFmt w:val="bullet"/>
      <w:lvlText w:val=""/>
      <w:lvlJc w:val="left"/>
      <w:pPr>
        <w:tabs>
          <w:tab w:val="num" w:pos="1440"/>
        </w:tabs>
        <w:ind w:left="1440" w:hanging="360"/>
      </w:pPr>
      <w:rPr>
        <w:rFonts w:ascii="Wingdings" w:hAnsi="Wingdings" w:hint="default"/>
      </w:rPr>
    </w:lvl>
    <w:lvl w:ilvl="2" w:tplc="103AC826" w:tentative="1">
      <w:start w:val="1"/>
      <w:numFmt w:val="bullet"/>
      <w:lvlText w:val=""/>
      <w:lvlJc w:val="left"/>
      <w:pPr>
        <w:tabs>
          <w:tab w:val="num" w:pos="2160"/>
        </w:tabs>
        <w:ind w:left="2160" w:hanging="360"/>
      </w:pPr>
      <w:rPr>
        <w:rFonts w:ascii="Wingdings" w:hAnsi="Wingdings" w:hint="default"/>
      </w:rPr>
    </w:lvl>
    <w:lvl w:ilvl="3" w:tplc="FCA85EA4" w:tentative="1">
      <w:start w:val="1"/>
      <w:numFmt w:val="bullet"/>
      <w:lvlText w:val=""/>
      <w:lvlJc w:val="left"/>
      <w:pPr>
        <w:tabs>
          <w:tab w:val="num" w:pos="2880"/>
        </w:tabs>
        <w:ind w:left="2880" w:hanging="360"/>
      </w:pPr>
      <w:rPr>
        <w:rFonts w:ascii="Wingdings" w:hAnsi="Wingdings" w:hint="default"/>
      </w:rPr>
    </w:lvl>
    <w:lvl w:ilvl="4" w:tplc="4F8AE02C" w:tentative="1">
      <w:start w:val="1"/>
      <w:numFmt w:val="bullet"/>
      <w:lvlText w:val=""/>
      <w:lvlJc w:val="left"/>
      <w:pPr>
        <w:tabs>
          <w:tab w:val="num" w:pos="3600"/>
        </w:tabs>
        <w:ind w:left="3600" w:hanging="360"/>
      </w:pPr>
      <w:rPr>
        <w:rFonts w:ascii="Wingdings" w:hAnsi="Wingdings" w:hint="default"/>
      </w:rPr>
    </w:lvl>
    <w:lvl w:ilvl="5" w:tplc="A1E2F060" w:tentative="1">
      <w:start w:val="1"/>
      <w:numFmt w:val="bullet"/>
      <w:lvlText w:val=""/>
      <w:lvlJc w:val="left"/>
      <w:pPr>
        <w:tabs>
          <w:tab w:val="num" w:pos="4320"/>
        </w:tabs>
        <w:ind w:left="4320" w:hanging="360"/>
      </w:pPr>
      <w:rPr>
        <w:rFonts w:ascii="Wingdings" w:hAnsi="Wingdings" w:hint="default"/>
      </w:rPr>
    </w:lvl>
    <w:lvl w:ilvl="6" w:tplc="173237CC" w:tentative="1">
      <w:start w:val="1"/>
      <w:numFmt w:val="bullet"/>
      <w:lvlText w:val=""/>
      <w:lvlJc w:val="left"/>
      <w:pPr>
        <w:tabs>
          <w:tab w:val="num" w:pos="5040"/>
        </w:tabs>
        <w:ind w:left="5040" w:hanging="360"/>
      </w:pPr>
      <w:rPr>
        <w:rFonts w:ascii="Wingdings" w:hAnsi="Wingdings" w:hint="default"/>
      </w:rPr>
    </w:lvl>
    <w:lvl w:ilvl="7" w:tplc="E2BCC480" w:tentative="1">
      <w:start w:val="1"/>
      <w:numFmt w:val="bullet"/>
      <w:lvlText w:val=""/>
      <w:lvlJc w:val="left"/>
      <w:pPr>
        <w:tabs>
          <w:tab w:val="num" w:pos="5760"/>
        </w:tabs>
        <w:ind w:left="5760" w:hanging="360"/>
      </w:pPr>
      <w:rPr>
        <w:rFonts w:ascii="Wingdings" w:hAnsi="Wingdings" w:hint="default"/>
      </w:rPr>
    </w:lvl>
    <w:lvl w:ilvl="8" w:tplc="1CEAA6F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715F1E"/>
    <w:multiLevelType w:val="hybridMultilevel"/>
    <w:tmpl w:val="80F6BCD8"/>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56D86ADE"/>
    <w:multiLevelType w:val="hybridMultilevel"/>
    <w:tmpl w:val="2FBA694E"/>
    <w:lvl w:ilvl="0" w:tplc="B406F786">
      <w:start w:val="275"/>
      <w:numFmt w:val="bullet"/>
      <w:lvlText w:val="•"/>
      <w:lvlJc w:val="left"/>
      <w:pPr>
        <w:tabs>
          <w:tab w:val="num" w:pos="1560"/>
        </w:tabs>
        <w:ind w:left="1560" w:hanging="360"/>
      </w:pPr>
      <w:rPr>
        <w:rFonts w:ascii="Arial" w:hAnsi="Arial" w:hint="default"/>
      </w:rPr>
    </w:lvl>
    <w:lvl w:ilvl="1" w:tplc="B406F786">
      <w:start w:val="275"/>
      <w:numFmt w:val="bullet"/>
      <w:lvlText w:val="•"/>
      <w:lvlJc w:val="left"/>
      <w:pPr>
        <w:tabs>
          <w:tab w:val="num" w:pos="2280"/>
        </w:tabs>
        <w:ind w:left="2280" w:hanging="360"/>
      </w:pPr>
      <w:rPr>
        <w:rFonts w:ascii="Arial" w:hAnsi="Arial" w:hint="default"/>
      </w:rPr>
    </w:lvl>
    <w:lvl w:ilvl="2" w:tplc="0B865920">
      <w:start w:val="65"/>
      <w:numFmt w:val="bullet"/>
      <w:lvlText w:val="•"/>
      <w:lvlJc w:val="left"/>
      <w:pPr>
        <w:tabs>
          <w:tab w:val="num" w:pos="3000"/>
        </w:tabs>
        <w:ind w:left="3000" w:hanging="360"/>
      </w:pPr>
      <w:rPr>
        <w:rFonts w:ascii="Arial" w:hAnsi="Arial" w:hint="default"/>
      </w:rPr>
    </w:lvl>
    <w:lvl w:ilvl="3" w:tplc="88A21F48" w:tentative="1">
      <w:start w:val="1"/>
      <w:numFmt w:val="bullet"/>
      <w:lvlText w:val=""/>
      <w:lvlJc w:val="left"/>
      <w:pPr>
        <w:tabs>
          <w:tab w:val="num" w:pos="3720"/>
        </w:tabs>
        <w:ind w:left="3720" w:hanging="360"/>
      </w:pPr>
      <w:rPr>
        <w:rFonts w:ascii="Wingdings" w:hAnsi="Wingdings" w:hint="default"/>
      </w:rPr>
    </w:lvl>
    <w:lvl w:ilvl="4" w:tplc="87BCA084" w:tentative="1">
      <w:start w:val="1"/>
      <w:numFmt w:val="bullet"/>
      <w:lvlText w:val=""/>
      <w:lvlJc w:val="left"/>
      <w:pPr>
        <w:tabs>
          <w:tab w:val="num" w:pos="4440"/>
        </w:tabs>
        <w:ind w:left="4440" w:hanging="360"/>
      </w:pPr>
      <w:rPr>
        <w:rFonts w:ascii="Wingdings" w:hAnsi="Wingdings" w:hint="default"/>
      </w:rPr>
    </w:lvl>
    <w:lvl w:ilvl="5" w:tplc="7382CEDE" w:tentative="1">
      <w:start w:val="1"/>
      <w:numFmt w:val="bullet"/>
      <w:lvlText w:val=""/>
      <w:lvlJc w:val="left"/>
      <w:pPr>
        <w:tabs>
          <w:tab w:val="num" w:pos="5160"/>
        </w:tabs>
        <w:ind w:left="5160" w:hanging="360"/>
      </w:pPr>
      <w:rPr>
        <w:rFonts w:ascii="Wingdings" w:hAnsi="Wingdings" w:hint="default"/>
      </w:rPr>
    </w:lvl>
    <w:lvl w:ilvl="6" w:tplc="C23ADAC2" w:tentative="1">
      <w:start w:val="1"/>
      <w:numFmt w:val="bullet"/>
      <w:lvlText w:val=""/>
      <w:lvlJc w:val="left"/>
      <w:pPr>
        <w:tabs>
          <w:tab w:val="num" w:pos="5880"/>
        </w:tabs>
        <w:ind w:left="5880" w:hanging="360"/>
      </w:pPr>
      <w:rPr>
        <w:rFonts w:ascii="Wingdings" w:hAnsi="Wingdings" w:hint="default"/>
      </w:rPr>
    </w:lvl>
    <w:lvl w:ilvl="7" w:tplc="DDF8361C" w:tentative="1">
      <w:start w:val="1"/>
      <w:numFmt w:val="bullet"/>
      <w:lvlText w:val=""/>
      <w:lvlJc w:val="left"/>
      <w:pPr>
        <w:tabs>
          <w:tab w:val="num" w:pos="6600"/>
        </w:tabs>
        <w:ind w:left="6600" w:hanging="360"/>
      </w:pPr>
      <w:rPr>
        <w:rFonts w:ascii="Wingdings" w:hAnsi="Wingdings" w:hint="default"/>
      </w:rPr>
    </w:lvl>
    <w:lvl w:ilvl="8" w:tplc="32D451DE" w:tentative="1">
      <w:start w:val="1"/>
      <w:numFmt w:val="bullet"/>
      <w:lvlText w:val=""/>
      <w:lvlJc w:val="left"/>
      <w:pPr>
        <w:tabs>
          <w:tab w:val="num" w:pos="7320"/>
        </w:tabs>
        <w:ind w:left="7320" w:hanging="360"/>
      </w:pPr>
      <w:rPr>
        <w:rFonts w:ascii="Wingdings" w:hAnsi="Wingdings" w:hint="default"/>
      </w:rPr>
    </w:lvl>
  </w:abstractNum>
  <w:abstractNum w:abstractNumId="23" w15:restartNumberingAfterBreak="0">
    <w:nsid w:val="57EB2CE0"/>
    <w:multiLevelType w:val="hybridMultilevel"/>
    <w:tmpl w:val="7FFED1A8"/>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8C721F3"/>
    <w:multiLevelType w:val="hybridMultilevel"/>
    <w:tmpl w:val="F43648EE"/>
    <w:lvl w:ilvl="0" w:tplc="08090005">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C086DAE"/>
    <w:multiLevelType w:val="hybridMultilevel"/>
    <w:tmpl w:val="1CD2E802"/>
    <w:lvl w:ilvl="0" w:tplc="49AA760C">
      <w:start w:val="1"/>
      <w:numFmt w:val="bullet"/>
      <w:lvlText w:val=""/>
      <w:lvlJc w:val="left"/>
      <w:pPr>
        <w:tabs>
          <w:tab w:val="num" w:pos="720"/>
        </w:tabs>
        <w:ind w:left="720" w:hanging="360"/>
      </w:pPr>
      <w:rPr>
        <w:rFonts w:ascii="Wingdings" w:hAnsi="Wingdings" w:hint="default"/>
      </w:rPr>
    </w:lvl>
    <w:lvl w:ilvl="1" w:tplc="19147B06">
      <w:start w:val="66"/>
      <w:numFmt w:val="bullet"/>
      <w:lvlText w:val="•"/>
      <w:lvlJc w:val="left"/>
      <w:pPr>
        <w:tabs>
          <w:tab w:val="num" w:pos="1440"/>
        </w:tabs>
        <w:ind w:left="1440" w:hanging="360"/>
      </w:pPr>
      <w:rPr>
        <w:rFonts w:ascii="Arial" w:hAnsi="Arial" w:hint="default"/>
      </w:rPr>
    </w:lvl>
    <w:lvl w:ilvl="2" w:tplc="0CE4DAB2">
      <w:start w:val="1"/>
      <w:numFmt w:val="bullet"/>
      <w:lvlText w:val=""/>
      <w:lvlJc w:val="left"/>
      <w:pPr>
        <w:tabs>
          <w:tab w:val="num" w:pos="2160"/>
        </w:tabs>
        <w:ind w:left="2160" w:hanging="360"/>
      </w:pPr>
      <w:rPr>
        <w:rFonts w:ascii="Wingdings" w:hAnsi="Wingdings" w:hint="default"/>
      </w:rPr>
    </w:lvl>
    <w:lvl w:ilvl="3" w:tplc="80E65E9C" w:tentative="1">
      <w:start w:val="1"/>
      <w:numFmt w:val="bullet"/>
      <w:lvlText w:val=""/>
      <w:lvlJc w:val="left"/>
      <w:pPr>
        <w:tabs>
          <w:tab w:val="num" w:pos="2880"/>
        </w:tabs>
        <w:ind w:left="2880" w:hanging="360"/>
      </w:pPr>
      <w:rPr>
        <w:rFonts w:ascii="Wingdings" w:hAnsi="Wingdings" w:hint="default"/>
      </w:rPr>
    </w:lvl>
    <w:lvl w:ilvl="4" w:tplc="13ECA63C" w:tentative="1">
      <w:start w:val="1"/>
      <w:numFmt w:val="bullet"/>
      <w:lvlText w:val=""/>
      <w:lvlJc w:val="left"/>
      <w:pPr>
        <w:tabs>
          <w:tab w:val="num" w:pos="3600"/>
        </w:tabs>
        <w:ind w:left="3600" w:hanging="360"/>
      </w:pPr>
      <w:rPr>
        <w:rFonts w:ascii="Wingdings" w:hAnsi="Wingdings" w:hint="default"/>
      </w:rPr>
    </w:lvl>
    <w:lvl w:ilvl="5" w:tplc="BE067726" w:tentative="1">
      <w:start w:val="1"/>
      <w:numFmt w:val="bullet"/>
      <w:lvlText w:val=""/>
      <w:lvlJc w:val="left"/>
      <w:pPr>
        <w:tabs>
          <w:tab w:val="num" w:pos="4320"/>
        </w:tabs>
        <w:ind w:left="4320" w:hanging="360"/>
      </w:pPr>
      <w:rPr>
        <w:rFonts w:ascii="Wingdings" w:hAnsi="Wingdings" w:hint="default"/>
      </w:rPr>
    </w:lvl>
    <w:lvl w:ilvl="6" w:tplc="61B61644" w:tentative="1">
      <w:start w:val="1"/>
      <w:numFmt w:val="bullet"/>
      <w:lvlText w:val=""/>
      <w:lvlJc w:val="left"/>
      <w:pPr>
        <w:tabs>
          <w:tab w:val="num" w:pos="5040"/>
        </w:tabs>
        <w:ind w:left="5040" w:hanging="360"/>
      </w:pPr>
      <w:rPr>
        <w:rFonts w:ascii="Wingdings" w:hAnsi="Wingdings" w:hint="default"/>
      </w:rPr>
    </w:lvl>
    <w:lvl w:ilvl="7" w:tplc="8110A8B2" w:tentative="1">
      <w:start w:val="1"/>
      <w:numFmt w:val="bullet"/>
      <w:lvlText w:val=""/>
      <w:lvlJc w:val="left"/>
      <w:pPr>
        <w:tabs>
          <w:tab w:val="num" w:pos="5760"/>
        </w:tabs>
        <w:ind w:left="5760" w:hanging="360"/>
      </w:pPr>
      <w:rPr>
        <w:rFonts w:ascii="Wingdings" w:hAnsi="Wingdings" w:hint="default"/>
      </w:rPr>
    </w:lvl>
    <w:lvl w:ilvl="8" w:tplc="5CE8A83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F6393E"/>
    <w:multiLevelType w:val="hybridMultilevel"/>
    <w:tmpl w:val="58CE3B92"/>
    <w:lvl w:ilvl="0" w:tplc="08090003">
      <w:start w:val="1"/>
      <w:numFmt w:val="bullet"/>
      <w:lvlText w:val="o"/>
      <w:lvlJc w:val="left"/>
      <w:pPr>
        <w:ind w:left="1440" w:hanging="360"/>
      </w:pPr>
      <w:rPr>
        <w:rFonts w:ascii="Courier New" w:hAnsi="Courier New" w:cs="Courier New" w:hint="default"/>
      </w:rPr>
    </w:lvl>
    <w:lvl w:ilvl="1" w:tplc="74BCAC34">
      <w:start w:val="7"/>
      <w:numFmt w:val="bullet"/>
      <w:lvlText w:val="・"/>
      <w:lvlJc w:val="left"/>
      <w:pPr>
        <w:ind w:left="2160" w:hanging="360"/>
      </w:pPr>
      <w:rPr>
        <w:rFonts w:ascii="MS PGothic" w:eastAsia="MS PGothic" w:hAnsi="MS PGothic" w:cs="Arial" w:hint="eastAsia"/>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67014B62"/>
    <w:multiLevelType w:val="hybridMultilevel"/>
    <w:tmpl w:val="840E9A4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B265B17"/>
    <w:multiLevelType w:val="hybridMultilevel"/>
    <w:tmpl w:val="B6D6D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B9A4057"/>
    <w:multiLevelType w:val="hybridMultilevel"/>
    <w:tmpl w:val="1F5A1046"/>
    <w:lvl w:ilvl="0" w:tplc="8D9058E0">
      <w:start w:val="1"/>
      <w:numFmt w:val="bullet"/>
      <w:lvlText w:val=""/>
      <w:lvlJc w:val="left"/>
      <w:pPr>
        <w:tabs>
          <w:tab w:val="num" w:pos="720"/>
        </w:tabs>
        <w:ind w:left="720" w:hanging="360"/>
      </w:pPr>
      <w:rPr>
        <w:rFonts w:ascii="Wingdings" w:hAnsi="Wingdings" w:hint="default"/>
      </w:rPr>
    </w:lvl>
    <w:lvl w:ilvl="1" w:tplc="F9F4AF8C">
      <w:start w:val="1"/>
      <w:numFmt w:val="bullet"/>
      <w:lvlText w:val=""/>
      <w:lvlJc w:val="left"/>
      <w:pPr>
        <w:tabs>
          <w:tab w:val="num" w:pos="1440"/>
        </w:tabs>
        <w:ind w:left="1440" w:hanging="360"/>
      </w:pPr>
      <w:rPr>
        <w:rFonts w:ascii="Wingdings" w:hAnsi="Wingdings" w:hint="default"/>
      </w:rPr>
    </w:lvl>
    <w:lvl w:ilvl="2" w:tplc="0B865920">
      <w:start w:val="65"/>
      <w:numFmt w:val="bullet"/>
      <w:lvlText w:val="•"/>
      <w:lvlJc w:val="left"/>
      <w:pPr>
        <w:tabs>
          <w:tab w:val="num" w:pos="2160"/>
        </w:tabs>
        <w:ind w:left="2160" w:hanging="360"/>
      </w:pPr>
      <w:rPr>
        <w:rFonts w:ascii="Arial" w:hAnsi="Arial" w:hint="default"/>
      </w:rPr>
    </w:lvl>
    <w:lvl w:ilvl="3" w:tplc="88A21F48" w:tentative="1">
      <w:start w:val="1"/>
      <w:numFmt w:val="bullet"/>
      <w:lvlText w:val=""/>
      <w:lvlJc w:val="left"/>
      <w:pPr>
        <w:tabs>
          <w:tab w:val="num" w:pos="2880"/>
        </w:tabs>
        <w:ind w:left="2880" w:hanging="360"/>
      </w:pPr>
      <w:rPr>
        <w:rFonts w:ascii="Wingdings" w:hAnsi="Wingdings" w:hint="default"/>
      </w:rPr>
    </w:lvl>
    <w:lvl w:ilvl="4" w:tplc="87BCA084" w:tentative="1">
      <w:start w:val="1"/>
      <w:numFmt w:val="bullet"/>
      <w:lvlText w:val=""/>
      <w:lvlJc w:val="left"/>
      <w:pPr>
        <w:tabs>
          <w:tab w:val="num" w:pos="3600"/>
        </w:tabs>
        <w:ind w:left="3600" w:hanging="360"/>
      </w:pPr>
      <w:rPr>
        <w:rFonts w:ascii="Wingdings" w:hAnsi="Wingdings" w:hint="default"/>
      </w:rPr>
    </w:lvl>
    <w:lvl w:ilvl="5" w:tplc="7382CEDE" w:tentative="1">
      <w:start w:val="1"/>
      <w:numFmt w:val="bullet"/>
      <w:lvlText w:val=""/>
      <w:lvlJc w:val="left"/>
      <w:pPr>
        <w:tabs>
          <w:tab w:val="num" w:pos="4320"/>
        </w:tabs>
        <w:ind w:left="4320" w:hanging="360"/>
      </w:pPr>
      <w:rPr>
        <w:rFonts w:ascii="Wingdings" w:hAnsi="Wingdings" w:hint="default"/>
      </w:rPr>
    </w:lvl>
    <w:lvl w:ilvl="6" w:tplc="C23ADAC2" w:tentative="1">
      <w:start w:val="1"/>
      <w:numFmt w:val="bullet"/>
      <w:lvlText w:val=""/>
      <w:lvlJc w:val="left"/>
      <w:pPr>
        <w:tabs>
          <w:tab w:val="num" w:pos="5040"/>
        </w:tabs>
        <w:ind w:left="5040" w:hanging="360"/>
      </w:pPr>
      <w:rPr>
        <w:rFonts w:ascii="Wingdings" w:hAnsi="Wingdings" w:hint="default"/>
      </w:rPr>
    </w:lvl>
    <w:lvl w:ilvl="7" w:tplc="DDF8361C" w:tentative="1">
      <w:start w:val="1"/>
      <w:numFmt w:val="bullet"/>
      <w:lvlText w:val=""/>
      <w:lvlJc w:val="left"/>
      <w:pPr>
        <w:tabs>
          <w:tab w:val="num" w:pos="5760"/>
        </w:tabs>
        <w:ind w:left="5760" w:hanging="360"/>
      </w:pPr>
      <w:rPr>
        <w:rFonts w:ascii="Wingdings" w:hAnsi="Wingdings" w:hint="default"/>
      </w:rPr>
    </w:lvl>
    <w:lvl w:ilvl="8" w:tplc="32D451D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FE03875"/>
    <w:multiLevelType w:val="hybridMultilevel"/>
    <w:tmpl w:val="547EDD80"/>
    <w:lvl w:ilvl="0" w:tplc="ED6CE408">
      <w:start w:val="1"/>
      <w:numFmt w:val="bullet"/>
      <w:lvlText w:val="•"/>
      <w:lvlJc w:val="left"/>
      <w:pPr>
        <w:tabs>
          <w:tab w:val="num" w:pos="720"/>
        </w:tabs>
        <w:ind w:left="720" w:hanging="360"/>
      </w:pPr>
      <w:rPr>
        <w:rFonts w:ascii="Arial" w:hAnsi="Arial" w:hint="default"/>
      </w:rPr>
    </w:lvl>
    <w:lvl w:ilvl="1" w:tplc="AEDA8BFC">
      <w:start w:val="1220"/>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C3C4C78C" w:tentative="1">
      <w:start w:val="1"/>
      <w:numFmt w:val="bullet"/>
      <w:lvlText w:val="•"/>
      <w:lvlJc w:val="left"/>
      <w:pPr>
        <w:tabs>
          <w:tab w:val="num" w:pos="2880"/>
        </w:tabs>
        <w:ind w:left="2880" w:hanging="360"/>
      </w:pPr>
      <w:rPr>
        <w:rFonts w:ascii="Arial" w:hAnsi="Arial" w:hint="default"/>
      </w:rPr>
    </w:lvl>
    <w:lvl w:ilvl="4" w:tplc="D7845E66" w:tentative="1">
      <w:start w:val="1"/>
      <w:numFmt w:val="bullet"/>
      <w:lvlText w:val="•"/>
      <w:lvlJc w:val="left"/>
      <w:pPr>
        <w:tabs>
          <w:tab w:val="num" w:pos="3600"/>
        </w:tabs>
        <w:ind w:left="3600" w:hanging="360"/>
      </w:pPr>
      <w:rPr>
        <w:rFonts w:ascii="Arial" w:hAnsi="Arial" w:hint="default"/>
      </w:rPr>
    </w:lvl>
    <w:lvl w:ilvl="5" w:tplc="F1025A6C" w:tentative="1">
      <w:start w:val="1"/>
      <w:numFmt w:val="bullet"/>
      <w:lvlText w:val="•"/>
      <w:lvlJc w:val="left"/>
      <w:pPr>
        <w:tabs>
          <w:tab w:val="num" w:pos="4320"/>
        </w:tabs>
        <w:ind w:left="4320" w:hanging="360"/>
      </w:pPr>
      <w:rPr>
        <w:rFonts w:ascii="Arial" w:hAnsi="Arial" w:hint="default"/>
      </w:rPr>
    </w:lvl>
    <w:lvl w:ilvl="6" w:tplc="5096F232" w:tentative="1">
      <w:start w:val="1"/>
      <w:numFmt w:val="bullet"/>
      <w:lvlText w:val="•"/>
      <w:lvlJc w:val="left"/>
      <w:pPr>
        <w:tabs>
          <w:tab w:val="num" w:pos="5040"/>
        </w:tabs>
        <w:ind w:left="5040" w:hanging="360"/>
      </w:pPr>
      <w:rPr>
        <w:rFonts w:ascii="Arial" w:hAnsi="Arial" w:hint="default"/>
      </w:rPr>
    </w:lvl>
    <w:lvl w:ilvl="7" w:tplc="1D1ABAD0" w:tentative="1">
      <w:start w:val="1"/>
      <w:numFmt w:val="bullet"/>
      <w:lvlText w:val="•"/>
      <w:lvlJc w:val="left"/>
      <w:pPr>
        <w:tabs>
          <w:tab w:val="num" w:pos="5760"/>
        </w:tabs>
        <w:ind w:left="5760" w:hanging="360"/>
      </w:pPr>
      <w:rPr>
        <w:rFonts w:ascii="Arial" w:hAnsi="Arial" w:hint="default"/>
      </w:rPr>
    </w:lvl>
    <w:lvl w:ilvl="8" w:tplc="6CBC025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1"/>
  </w:num>
  <w:num w:numId="3">
    <w:abstractNumId w:val="31"/>
  </w:num>
  <w:num w:numId="4">
    <w:abstractNumId w:val="4"/>
  </w:num>
  <w:num w:numId="5">
    <w:abstractNumId w:val="15"/>
  </w:num>
  <w:num w:numId="6">
    <w:abstractNumId w:val="0"/>
  </w:num>
  <w:num w:numId="7">
    <w:abstractNumId w:val="14"/>
  </w:num>
  <w:num w:numId="8">
    <w:abstractNumId w:val="19"/>
  </w:num>
  <w:num w:numId="9">
    <w:abstractNumId w:val="30"/>
  </w:num>
  <w:num w:numId="10">
    <w:abstractNumId w:val="10"/>
  </w:num>
  <w:num w:numId="11">
    <w:abstractNumId w:val="9"/>
  </w:num>
  <w:num w:numId="12">
    <w:abstractNumId w:val="18"/>
  </w:num>
  <w:num w:numId="13">
    <w:abstractNumId w:val="13"/>
  </w:num>
  <w:num w:numId="14">
    <w:abstractNumId w:val="16"/>
  </w:num>
  <w:num w:numId="15">
    <w:abstractNumId w:val="24"/>
  </w:num>
  <w:num w:numId="16">
    <w:abstractNumId w:val="21"/>
  </w:num>
  <w:num w:numId="17">
    <w:abstractNumId w:val="28"/>
  </w:num>
  <w:num w:numId="18">
    <w:abstractNumId w:val="3"/>
  </w:num>
  <w:num w:numId="19">
    <w:abstractNumId w:val="20"/>
  </w:num>
  <w:num w:numId="20">
    <w:abstractNumId w:val="17"/>
  </w:num>
  <w:num w:numId="21">
    <w:abstractNumId w:val="12"/>
  </w:num>
  <w:num w:numId="22">
    <w:abstractNumId w:val="23"/>
  </w:num>
  <w:num w:numId="23">
    <w:abstractNumId w:val="2"/>
  </w:num>
  <w:num w:numId="24">
    <w:abstractNumId w:val="29"/>
  </w:num>
  <w:num w:numId="25">
    <w:abstractNumId w:val="25"/>
  </w:num>
  <w:num w:numId="26">
    <w:abstractNumId w:val="7"/>
  </w:num>
  <w:num w:numId="27">
    <w:abstractNumId w:val="22"/>
  </w:num>
  <w:num w:numId="28">
    <w:abstractNumId w:val="1"/>
  </w:num>
  <w:num w:numId="29">
    <w:abstractNumId w:val="26"/>
  </w:num>
  <w:num w:numId="30">
    <w:abstractNumId w:val="8"/>
  </w:num>
  <w:num w:numId="31">
    <w:abstractNumId w:val="27"/>
  </w:num>
  <w:num w:numId="32">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CF4"/>
    <w:rsid w:val="00000F47"/>
    <w:rsid w:val="0000136C"/>
    <w:rsid w:val="000013F3"/>
    <w:rsid w:val="00001A7F"/>
    <w:rsid w:val="00001C18"/>
    <w:rsid w:val="00001C22"/>
    <w:rsid w:val="00002471"/>
    <w:rsid w:val="000024C8"/>
    <w:rsid w:val="00002717"/>
    <w:rsid w:val="00002DE5"/>
    <w:rsid w:val="00003095"/>
    <w:rsid w:val="000031BB"/>
    <w:rsid w:val="00003743"/>
    <w:rsid w:val="000037A4"/>
    <w:rsid w:val="00003970"/>
    <w:rsid w:val="00003A53"/>
    <w:rsid w:val="00003A9E"/>
    <w:rsid w:val="00003B72"/>
    <w:rsid w:val="00003C2D"/>
    <w:rsid w:val="00003ED6"/>
    <w:rsid w:val="00004415"/>
    <w:rsid w:val="0000536A"/>
    <w:rsid w:val="00005A21"/>
    <w:rsid w:val="00005A3C"/>
    <w:rsid w:val="00005AD4"/>
    <w:rsid w:val="00006020"/>
    <w:rsid w:val="00006132"/>
    <w:rsid w:val="00006358"/>
    <w:rsid w:val="00006A19"/>
    <w:rsid w:val="00006A5E"/>
    <w:rsid w:val="00006F4D"/>
    <w:rsid w:val="000071E8"/>
    <w:rsid w:val="000077B9"/>
    <w:rsid w:val="0000780B"/>
    <w:rsid w:val="0000792D"/>
    <w:rsid w:val="0000799A"/>
    <w:rsid w:val="00007AF5"/>
    <w:rsid w:val="00007EBC"/>
    <w:rsid w:val="00010B25"/>
    <w:rsid w:val="00010FF9"/>
    <w:rsid w:val="00011139"/>
    <w:rsid w:val="0001120E"/>
    <w:rsid w:val="000112A8"/>
    <w:rsid w:val="00011437"/>
    <w:rsid w:val="000116DC"/>
    <w:rsid w:val="000118ED"/>
    <w:rsid w:val="000124A6"/>
    <w:rsid w:val="00012575"/>
    <w:rsid w:val="000128E7"/>
    <w:rsid w:val="00012E74"/>
    <w:rsid w:val="00013217"/>
    <w:rsid w:val="000136BB"/>
    <w:rsid w:val="00013747"/>
    <w:rsid w:val="00013802"/>
    <w:rsid w:val="0001384C"/>
    <w:rsid w:val="00013970"/>
    <w:rsid w:val="00013B90"/>
    <w:rsid w:val="00013C34"/>
    <w:rsid w:val="00013ED8"/>
    <w:rsid w:val="00013F7D"/>
    <w:rsid w:val="00014185"/>
    <w:rsid w:val="00014301"/>
    <w:rsid w:val="00014466"/>
    <w:rsid w:val="000148B6"/>
    <w:rsid w:val="00015012"/>
    <w:rsid w:val="00015709"/>
    <w:rsid w:val="000159A6"/>
    <w:rsid w:val="00015DA3"/>
    <w:rsid w:val="00015E67"/>
    <w:rsid w:val="00016295"/>
    <w:rsid w:val="0001644F"/>
    <w:rsid w:val="0001659D"/>
    <w:rsid w:val="000169AE"/>
    <w:rsid w:val="00016C60"/>
    <w:rsid w:val="00016F7A"/>
    <w:rsid w:val="0001702F"/>
    <w:rsid w:val="0001727F"/>
    <w:rsid w:val="00017460"/>
    <w:rsid w:val="0001761B"/>
    <w:rsid w:val="00017819"/>
    <w:rsid w:val="00017D2A"/>
    <w:rsid w:val="00017E6B"/>
    <w:rsid w:val="0002008A"/>
    <w:rsid w:val="00020245"/>
    <w:rsid w:val="00020999"/>
    <w:rsid w:val="00020C1A"/>
    <w:rsid w:val="00020CE4"/>
    <w:rsid w:val="00020EF9"/>
    <w:rsid w:val="000210E9"/>
    <w:rsid w:val="00021161"/>
    <w:rsid w:val="00021452"/>
    <w:rsid w:val="00021478"/>
    <w:rsid w:val="000214B4"/>
    <w:rsid w:val="00021F5C"/>
    <w:rsid w:val="00022578"/>
    <w:rsid w:val="00022D03"/>
    <w:rsid w:val="00023021"/>
    <w:rsid w:val="00023101"/>
    <w:rsid w:val="000231EA"/>
    <w:rsid w:val="000239CC"/>
    <w:rsid w:val="00023B5E"/>
    <w:rsid w:val="00023C05"/>
    <w:rsid w:val="0002437F"/>
    <w:rsid w:val="0002456E"/>
    <w:rsid w:val="00025192"/>
    <w:rsid w:val="00025A5B"/>
    <w:rsid w:val="000264ED"/>
    <w:rsid w:val="00026549"/>
    <w:rsid w:val="00026A1A"/>
    <w:rsid w:val="00026BC1"/>
    <w:rsid w:val="00026E58"/>
    <w:rsid w:val="000270B8"/>
    <w:rsid w:val="0002795C"/>
    <w:rsid w:val="00027C6E"/>
    <w:rsid w:val="00027E77"/>
    <w:rsid w:val="000300A1"/>
    <w:rsid w:val="00030267"/>
    <w:rsid w:val="00030400"/>
    <w:rsid w:val="00030501"/>
    <w:rsid w:val="0003125F"/>
    <w:rsid w:val="000319CC"/>
    <w:rsid w:val="00031C03"/>
    <w:rsid w:val="00031F09"/>
    <w:rsid w:val="00032635"/>
    <w:rsid w:val="00032855"/>
    <w:rsid w:val="000328B0"/>
    <w:rsid w:val="000329BC"/>
    <w:rsid w:val="00032C63"/>
    <w:rsid w:val="00032D04"/>
    <w:rsid w:val="000338FC"/>
    <w:rsid w:val="00033D8D"/>
    <w:rsid w:val="000345DB"/>
    <w:rsid w:val="00034E47"/>
    <w:rsid w:val="000351D1"/>
    <w:rsid w:val="0003532B"/>
    <w:rsid w:val="00035336"/>
    <w:rsid w:val="000353A6"/>
    <w:rsid w:val="0003578E"/>
    <w:rsid w:val="0003579E"/>
    <w:rsid w:val="00035D99"/>
    <w:rsid w:val="00036005"/>
    <w:rsid w:val="000360BC"/>
    <w:rsid w:val="00036324"/>
    <w:rsid w:val="0003644F"/>
    <w:rsid w:val="00036A00"/>
    <w:rsid w:val="000400D5"/>
    <w:rsid w:val="000406EE"/>
    <w:rsid w:val="000408D2"/>
    <w:rsid w:val="000409DD"/>
    <w:rsid w:val="00040B8D"/>
    <w:rsid w:val="00040CC0"/>
    <w:rsid w:val="00040E89"/>
    <w:rsid w:val="00041015"/>
    <w:rsid w:val="00042356"/>
    <w:rsid w:val="000427A7"/>
    <w:rsid w:val="00042CB0"/>
    <w:rsid w:val="000431D5"/>
    <w:rsid w:val="00043ABE"/>
    <w:rsid w:val="000445F8"/>
    <w:rsid w:val="00044A8A"/>
    <w:rsid w:val="00044B3E"/>
    <w:rsid w:val="0004538E"/>
    <w:rsid w:val="00046076"/>
    <w:rsid w:val="0004693F"/>
    <w:rsid w:val="00046C4F"/>
    <w:rsid w:val="0004708C"/>
    <w:rsid w:val="000505A7"/>
    <w:rsid w:val="00050EA7"/>
    <w:rsid w:val="0005105C"/>
    <w:rsid w:val="0005124F"/>
    <w:rsid w:val="00051498"/>
    <w:rsid w:val="00051566"/>
    <w:rsid w:val="000518F3"/>
    <w:rsid w:val="00051963"/>
    <w:rsid w:val="000522A3"/>
    <w:rsid w:val="00053080"/>
    <w:rsid w:val="0005308C"/>
    <w:rsid w:val="000535A1"/>
    <w:rsid w:val="00053857"/>
    <w:rsid w:val="00053988"/>
    <w:rsid w:val="00053E73"/>
    <w:rsid w:val="00053FBD"/>
    <w:rsid w:val="000542C5"/>
    <w:rsid w:val="000544F5"/>
    <w:rsid w:val="00054A6F"/>
    <w:rsid w:val="00055082"/>
    <w:rsid w:val="000553F0"/>
    <w:rsid w:val="00055F3A"/>
    <w:rsid w:val="00056870"/>
    <w:rsid w:val="000568B8"/>
    <w:rsid w:val="00056B77"/>
    <w:rsid w:val="00057140"/>
    <w:rsid w:val="000574B6"/>
    <w:rsid w:val="00057975"/>
    <w:rsid w:val="00057BA1"/>
    <w:rsid w:val="00057C9F"/>
    <w:rsid w:val="00057E06"/>
    <w:rsid w:val="00057F35"/>
    <w:rsid w:val="0006034A"/>
    <w:rsid w:val="0006037A"/>
    <w:rsid w:val="00060A44"/>
    <w:rsid w:val="00060ADF"/>
    <w:rsid w:val="00060BF3"/>
    <w:rsid w:val="000615D0"/>
    <w:rsid w:val="00061AD3"/>
    <w:rsid w:val="00061C3D"/>
    <w:rsid w:val="00061E33"/>
    <w:rsid w:val="00061E70"/>
    <w:rsid w:val="000622AD"/>
    <w:rsid w:val="0006265C"/>
    <w:rsid w:val="00062D3C"/>
    <w:rsid w:val="000631B7"/>
    <w:rsid w:val="00063272"/>
    <w:rsid w:val="0006349F"/>
    <w:rsid w:val="000635F8"/>
    <w:rsid w:val="0006385F"/>
    <w:rsid w:val="00063AB5"/>
    <w:rsid w:val="00064A31"/>
    <w:rsid w:val="00064BC4"/>
    <w:rsid w:val="00064D48"/>
    <w:rsid w:val="00064ED8"/>
    <w:rsid w:val="00065015"/>
    <w:rsid w:val="00065383"/>
    <w:rsid w:val="00065FB9"/>
    <w:rsid w:val="00066087"/>
    <w:rsid w:val="000663B9"/>
    <w:rsid w:val="0006652D"/>
    <w:rsid w:val="000665F4"/>
    <w:rsid w:val="00066E32"/>
    <w:rsid w:val="00066EE0"/>
    <w:rsid w:val="00066EF7"/>
    <w:rsid w:val="0006726B"/>
    <w:rsid w:val="0006765B"/>
    <w:rsid w:val="0006769D"/>
    <w:rsid w:val="0006795D"/>
    <w:rsid w:val="00067BE5"/>
    <w:rsid w:val="00067F26"/>
    <w:rsid w:val="000702F8"/>
    <w:rsid w:val="00070C6A"/>
    <w:rsid w:val="00070E6F"/>
    <w:rsid w:val="00070E98"/>
    <w:rsid w:val="00070F54"/>
    <w:rsid w:val="000715C0"/>
    <w:rsid w:val="0007182F"/>
    <w:rsid w:val="000719DB"/>
    <w:rsid w:val="00071A2D"/>
    <w:rsid w:val="00071EE3"/>
    <w:rsid w:val="000720F4"/>
    <w:rsid w:val="00072A56"/>
    <w:rsid w:val="00072A77"/>
    <w:rsid w:val="00072F59"/>
    <w:rsid w:val="0007389F"/>
    <w:rsid w:val="00073C44"/>
    <w:rsid w:val="0007402D"/>
    <w:rsid w:val="00074086"/>
    <w:rsid w:val="00074263"/>
    <w:rsid w:val="0007476D"/>
    <w:rsid w:val="00074788"/>
    <w:rsid w:val="00075DD8"/>
    <w:rsid w:val="000761B3"/>
    <w:rsid w:val="0007693B"/>
    <w:rsid w:val="00077133"/>
    <w:rsid w:val="0007779B"/>
    <w:rsid w:val="000807C8"/>
    <w:rsid w:val="0008095E"/>
    <w:rsid w:val="00080990"/>
    <w:rsid w:val="00080F6D"/>
    <w:rsid w:val="000812A8"/>
    <w:rsid w:val="00081425"/>
    <w:rsid w:val="0008142D"/>
    <w:rsid w:val="000815B6"/>
    <w:rsid w:val="000817DE"/>
    <w:rsid w:val="00081B02"/>
    <w:rsid w:val="00081DA5"/>
    <w:rsid w:val="000828D1"/>
    <w:rsid w:val="00082E04"/>
    <w:rsid w:val="0008345A"/>
    <w:rsid w:val="00083A2F"/>
    <w:rsid w:val="000840C5"/>
    <w:rsid w:val="000843CA"/>
    <w:rsid w:val="000846EA"/>
    <w:rsid w:val="00084919"/>
    <w:rsid w:val="00084F5D"/>
    <w:rsid w:val="00084FEE"/>
    <w:rsid w:val="000851B2"/>
    <w:rsid w:val="00085618"/>
    <w:rsid w:val="000857B5"/>
    <w:rsid w:val="000862F1"/>
    <w:rsid w:val="0008638F"/>
    <w:rsid w:val="0008643A"/>
    <w:rsid w:val="0008671D"/>
    <w:rsid w:val="00086F7F"/>
    <w:rsid w:val="00087559"/>
    <w:rsid w:val="00087B2E"/>
    <w:rsid w:val="0009054D"/>
    <w:rsid w:val="00090C07"/>
    <w:rsid w:val="00090D68"/>
    <w:rsid w:val="00091123"/>
    <w:rsid w:val="000912B8"/>
    <w:rsid w:val="000913FA"/>
    <w:rsid w:val="000916A0"/>
    <w:rsid w:val="00091C70"/>
    <w:rsid w:val="00091D9A"/>
    <w:rsid w:val="00091E9E"/>
    <w:rsid w:val="000928EC"/>
    <w:rsid w:val="00092B80"/>
    <w:rsid w:val="00092BAC"/>
    <w:rsid w:val="00092BF5"/>
    <w:rsid w:val="00093447"/>
    <w:rsid w:val="00093A25"/>
    <w:rsid w:val="00094141"/>
    <w:rsid w:val="00094585"/>
    <w:rsid w:val="00094B4B"/>
    <w:rsid w:val="000953DA"/>
    <w:rsid w:val="00095796"/>
    <w:rsid w:val="00095A54"/>
    <w:rsid w:val="00096005"/>
    <w:rsid w:val="00096424"/>
    <w:rsid w:val="000964AF"/>
    <w:rsid w:val="000968A8"/>
    <w:rsid w:val="00096961"/>
    <w:rsid w:val="00096C62"/>
    <w:rsid w:val="00096F46"/>
    <w:rsid w:val="000973F7"/>
    <w:rsid w:val="0009761B"/>
    <w:rsid w:val="0009782A"/>
    <w:rsid w:val="00097AAF"/>
    <w:rsid w:val="00097BC6"/>
    <w:rsid w:val="00097CA6"/>
    <w:rsid w:val="000A01BD"/>
    <w:rsid w:val="000A037C"/>
    <w:rsid w:val="000A05F1"/>
    <w:rsid w:val="000A0935"/>
    <w:rsid w:val="000A0EB4"/>
    <w:rsid w:val="000A110B"/>
    <w:rsid w:val="000A13FF"/>
    <w:rsid w:val="000A153A"/>
    <w:rsid w:val="000A18E1"/>
    <w:rsid w:val="000A1DB8"/>
    <w:rsid w:val="000A23C7"/>
    <w:rsid w:val="000A2F1A"/>
    <w:rsid w:val="000A2F7A"/>
    <w:rsid w:val="000A31E5"/>
    <w:rsid w:val="000A338A"/>
    <w:rsid w:val="000A38B1"/>
    <w:rsid w:val="000A3F40"/>
    <w:rsid w:val="000A4271"/>
    <w:rsid w:val="000A4399"/>
    <w:rsid w:val="000A48AF"/>
    <w:rsid w:val="000A5727"/>
    <w:rsid w:val="000A5BB2"/>
    <w:rsid w:val="000A5CEF"/>
    <w:rsid w:val="000A5F7C"/>
    <w:rsid w:val="000A65D9"/>
    <w:rsid w:val="000A6999"/>
    <w:rsid w:val="000A6B74"/>
    <w:rsid w:val="000A6E04"/>
    <w:rsid w:val="000A7049"/>
    <w:rsid w:val="000A7511"/>
    <w:rsid w:val="000A7AB3"/>
    <w:rsid w:val="000A7C92"/>
    <w:rsid w:val="000A7FCF"/>
    <w:rsid w:val="000B0171"/>
    <w:rsid w:val="000B0767"/>
    <w:rsid w:val="000B08E2"/>
    <w:rsid w:val="000B0DD4"/>
    <w:rsid w:val="000B117F"/>
    <w:rsid w:val="000B1282"/>
    <w:rsid w:val="000B165A"/>
    <w:rsid w:val="000B16DA"/>
    <w:rsid w:val="000B1C4A"/>
    <w:rsid w:val="000B2337"/>
    <w:rsid w:val="000B28EF"/>
    <w:rsid w:val="000B2B1F"/>
    <w:rsid w:val="000B34C8"/>
    <w:rsid w:val="000B3B37"/>
    <w:rsid w:val="000B3CE3"/>
    <w:rsid w:val="000B3F15"/>
    <w:rsid w:val="000B4369"/>
    <w:rsid w:val="000B446E"/>
    <w:rsid w:val="000B4954"/>
    <w:rsid w:val="000B4B87"/>
    <w:rsid w:val="000B4B97"/>
    <w:rsid w:val="000B4BFB"/>
    <w:rsid w:val="000B4DDB"/>
    <w:rsid w:val="000B512C"/>
    <w:rsid w:val="000B52C2"/>
    <w:rsid w:val="000B5C7C"/>
    <w:rsid w:val="000B5E04"/>
    <w:rsid w:val="000B5EBB"/>
    <w:rsid w:val="000B6277"/>
    <w:rsid w:val="000B6378"/>
    <w:rsid w:val="000B66AB"/>
    <w:rsid w:val="000B67C1"/>
    <w:rsid w:val="000B6840"/>
    <w:rsid w:val="000B69E4"/>
    <w:rsid w:val="000B6A07"/>
    <w:rsid w:val="000B6BE5"/>
    <w:rsid w:val="000B6C1E"/>
    <w:rsid w:val="000B6D56"/>
    <w:rsid w:val="000B777E"/>
    <w:rsid w:val="000B7900"/>
    <w:rsid w:val="000B792F"/>
    <w:rsid w:val="000B7CF3"/>
    <w:rsid w:val="000C001D"/>
    <w:rsid w:val="000C027F"/>
    <w:rsid w:val="000C12DC"/>
    <w:rsid w:val="000C162A"/>
    <w:rsid w:val="000C1668"/>
    <w:rsid w:val="000C1E1F"/>
    <w:rsid w:val="000C1F94"/>
    <w:rsid w:val="000C212A"/>
    <w:rsid w:val="000C223A"/>
    <w:rsid w:val="000C23AA"/>
    <w:rsid w:val="000C276E"/>
    <w:rsid w:val="000C293D"/>
    <w:rsid w:val="000C2C88"/>
    <w:rsid w:val="000C2CB3"/>
    <w:rsid w:val="000C2F3B"/>
    <w:rsid w:val="000C38EE"/>
    <w:rsid w:val="000C4045"/>
    <w:rsid w:val="000C4A29"/>
    <w:rsid w:val="000C50E6"/>
    <w:rsid w:val="000C522F"/>
    <w:rsid w:val="000C56E9"/>
    <w:rsid w:val="000C5768"/>
    <w:rsid w:val="000C5BC9"/>
    <w:rsid w:val="000C62A5"/>
    <w:rsid w:val="000C6348"/>
    <w:rsid w:val="000C6694"/>
    <w:rsid w:val="000C6833"/>
    <w:rsid w:val="000C6933"/>
    <w:rsid w:val="000C6D88"/>
    <w:rsid w:val="000C70FA"/>
    <w:rsid w:val="000C7119"/>
    <w:rsid w:val="000C7669"/>
    <w:rsid w:val="000C7EDD"/>
    <w:rsid w:val="000D02A9"/>
    <w:rsid w:val="000D04FD"/>
    <w:rsid w:val="000D06C3"/>
    <w:rsid w:val="000D06D8"/>
    <w:rsid w:val="000D0892"/>
    <w:rsid w:val="000D0A68"/>
    <w:rsid w:val="000D0E44"/>
    <w:rsid w:val="000D14C7"/>
    <w:rsid w:val="000D17D2"/>
    <w:rsid w:val="000D1A57"/>
    <w:rsid w:val="000D1ABB"/>
    <w:rsid w:val="000D2015"/>
    <w:rsid w:val="000D212E"/>
    <w:rsid w:val="000D22AC"/>
    <w:rsid w:val="000D22F8"/>
    <w:rsid w:val="000D25DE"/>
    <w:rsid w:val="000D3349"/>
    <w:rsid w:val="000D37FE"/>
    <w:rsid w:val="000D3941"/>
    <w:rsid w:val="000D3B60"/>
    <w:rsid w:val="000D3EBC"/>
    <w:rsid w:val="000D407D"/>
    <w:rsid w:val="000D4240"/>
    <w:rsid w:val="000D43E8"/>
    <w:rsid w:val="000D4A9C"/>
    <w:rsid w:val="000D4B93"/>
    <w:rsid w:val="000D4BC1"/>
    <w:rsid w:val="000D54A6"/>
    <w:rsid w:val="000D5737"/>
    <w:rsid w:val="000D5766"/>
    <w:rsid w:val="000D5B07"/>
    <w:rsid w:val="000D5BF7"/>
    <w:rsid w:val="000D6041"/>
    <w:rsid w:val="000D6087"/>
    <w:rsid w:val="000D6295"/>
    <w:rsid w:val="000D64E0"/>
    <w:rsid w:val="000D6589"/>
    <w:rsid w:val="000D6698"/>
    <w:rsid w:val="000D6A16"/>
    <w:rsid w:val="000D6E9D"/>
    <w:rsid w:val="000D7163"/>
    <w:rsid w:val="000D765F"/>
    <w:rsid w:val="000E0B6F"/>
    <w:rsid w:val="000E0E85"/>
    <w:rsid w:val="000E0FED"/>
    <w:rsid w:val="000E12F3"/>
    <w:rsid w:val="000E179B"/>
    <w:rsid w:val="000E19BF"/>
    <w:rsid w:val="000E1CB0"/>
    <w:rsid w:val="000E247C"/>
    <w:rsid w:val="000E29CF"/>
    <w:rsid w:val="000E2CF6"/>
    <w:rsid w:val="000E3127"/>
    <w:rsid w:val="000E31C0"/>
    <w:rsid w:val="000E32A2"/>
    <w:rsid w:val="000E3532"/>
    <w:rsid w:val="000E35FD"/>
    <w:rsid w:val="000E36F4"/>
    <w:rsid w:val="000E3DB3"/>
    <w:rsid w:val="000E3FAF"/>
    <w:rsid w:val="000E40AA"/>
    <w:rsid w:val="000E40E9"/>
    <w:rsid w:val="000E4279"/>
    <w:rsid w:val="000E453E"/>
    <w:rsid w:val="000E4B46"/>
    <w:rsid w:val="000E4E23"/>
    <w:rsid w:val="000E4EF3"/>
    <w:rsid w:val="000E5520"/>
    <w:rsid w:val="000E55C4"/>
    <w:rsid w:val="000E5E35"/>
    <w:rsid w:val="000E661A"/>
    <w:rsid w:val="000E6935"/>
    <w:rsid w:val="000E6CDD"/>
    <w:rsid w:val="000E6DAB"/>
    <w:rsid w:val="000E6EDA"/>
    <w:rsid w:val="000E781E"/>
    <w:rsid w:val="000E7C0A"/>
    <w:rsid w:val="000F043F"/>
    <w:rsid w:val="000F0596"/>
    <w:rsid w:val="000F06E8"/>
    <w:rsid w:val="000F09A1"/>
    <w:rsid w:val="000F09B9"/>
    <w:rsid w:val="000F18A7"/>
    <w:rsid w:val="000F18BE"/>
    <w:rsid w:val="000F1E0B"/>
    <w:rsid w:val="000F1F0D"/>
    <w:rsid w:val="000F2380"/>
    <w:rsid w:val="000F25B2"/>
    <w:rsid w:val="000F25E5"/>
    <w:rsid w:val="000F2C92"/>
    <w:rsid w:val="000F2CFE"/>
    <w:rsid w:val="000F3E54"/>
    <w:rsid w:val="000F41BB"/>
    <w:rsid w:val="000F49D3"/>
    <w:rsid w:val="000F4A61"/>
    <w:rsid w:val="000F4F6A"/>
    <w:rsid w:val="000F50B5"/>
    <w:rsid w:val="000F579C"/>
    <w:rsid w:val="000F57AA"/>
    <w:rsid w:val="000F5D4B"/>
    <w:rsid w:val="000F5E7A"/>
    <w:rsid w:val="000F5F1D"/>
    <w:rsid w:val="000F6898"/>
    <w:rsid w:val="000F691E"/>
    <w:rsid w:val="000F6C64"/>
    <w:rsid w:val="000F6DAF"/>
    <w:rsid w:val="000F73F5"/>
    <w:rsid w:val="000F76BD"/>
    <w:rsid w:val="000F78AD"/>
    <w:rsid w:val="000F7CB5"/>
    <w:rsid w:val="001004A4"/>
    <w:rsid w:val="001009B9"/>
    <w:rsid w:val="00100CFC"/>
    <w:rsid w:val="001011F9"/>
    <w:rsid w:val="001017F3"/>
    <w:rsid w:val="001018D8"/>
    <w:rsid w:val="00101916"/>
    <w:rsid w:val="00101CFB"/>
    <w:rsid w:val="00102238"/>
    <w:rsid w:val="00102323"/>
    <w:rsid w:val="0010246B"/>
    <w:rsid w:val="00102C02"/>
    <w:rsid w:val="00103330"/>
    <w:rsid w:val="001033A2"/>
    <w:rsid w:val="001034B1"/>
    <w:rsid w:val="0010355B"/>
    <w:rsid w:val="001039BB"/>
    <w:rsid w:val="00103ADF"/>
    <w:rsid w:val="001041C1"/>
    <w:rsid w:val="00104245"/>
    <w:rsid w:val="0010436C"/>
    <w:rsid w:val="001047A4"/>
    <w:rsid w:val="00104F2B"/>
    <w:rsid w:val="001050A1"/>
    <w:rsid w:val="001050C0"/>
    <w:rsid w:val="00105573"/>
    <w:rsid w:val="0010593D"/>
    <w:rsid w:val="00105E61"/>
    <w:rsid w:val="00106039"/>
    <w:rsid w:val="0010640D"/>
    <w:rsid w:val="001065AA"/>
    <w:rsid w:val="0010669B"/>
    <w:rsid w:val="0010682E"/>
    <w:rsid w:val="00106CBD"/>
    <w:rsid w:val="0010701B"/>
    <w:rsid w:val="0010731F"/>
    <w:rsid w:val="00107477"/>
    <w:rsid w:val="00107C8F"/>
    <w:rsid w:val="0011007A"/>
    <w:rsid w:val="00110220"/>
    <w:rsid w:val="00110383"/>
    <w:rsid w:val="00110970"/>
    <w:rsid w:val="00110EB2"/>
    <w:rsid w:val="001110E3"/>
    <w:rsid w:val="00111389"/>
    <w:rsid w:val="0011163C"/>
    <w:rsid w:val="0011191F"/>
    <w:rsid w:val="001120BD"/>
    <w:rsid w:val="00112119"/>
    <w:rsid w:val="001121D2"/>
    <w:rsid w:val="001128DD"/>
    <w:rsid w:val="00112DBC"/>
    <w:rsid w:val="00112FD5"/>
    <w:rsid w:val="0011368C"/>
    <w:rsid w:val="001143F2"/>
    <w:rsid w:val="00114486"/>
    <w:rsid w:val="00114EEE"/>
    <w:rsid w:val="00115762"/>
    <w:rsid w:val="00116171"/>
    <w:rsid w:val="00116DEA"/>
    <w:rsid w:val="00116DED"/>
    <w:rsid w:val="0011709D"/>
    <w:rsid w:val="001178E3"/>
    <w:rsid w:val="00117A5E"/>
    <w:rsid w:val="00117A92"/>
    <w:rsid w:val="00117BCB"/>
    <w:rsid w:val="00117D92"/>
    <w:rsid w:val="001208FF"/>
    <w:rsid w:val="00120EE0"/>
    <w:rsid w:val="00121EEF"/>
    <w:rsid w:val="001221EA"/>
    <w:rsid w:val="00122C05"/>
    <w:rsid w:val="00122C62"/>
    <w:rsid w:val="00122D88"/>
    <w:rsid w:val="00122DF5"/>
    <w:rsid w:val="00123081"/>
    <w:rsid w:val="00123121"/>
    <w:rsid w:val="0012326D"/>
    <w:rsid w:val="0012377E"/>
    <w:rsid w:val="001239A5"/>
    <w:rsid w:val="00123C90"/>
    <w:rsid w:val="00123EA3"/>
    <w:rsid w:val="00124182"/>
    <w:rsid w:val="001243F3"/>
    <w:rsid w:val="00124524"/>
    <w:rsid w:val="00124718"/>
    <w:rsid w:val="00124F28"/>
    <w:rsid w:val="0012514F"/>
    <w:rsid w:val="0012522F"/>
    <w:rsid w:val="001253CA"/>
    <w:rsid w:val="001255A7"/>
    <w:rsid w:val="00125778"/>
    <w:rsid w:val="00126444"/>
    <w:rsid w:val="001268D3"/>
    <w:rsid w:val="00126A1B"/>
    <w:rsid w:val="00127837"/>
    <w:rsid w:val="00127AE5"/>
    <w:rsid w:val="001302AA"/>
    <w:rsid w:val="00130583"/>
    <w:rsid w:val="00130830"/>
    <w:rsid w:val="00130B1C"/>
    <w:rsid w:val="00130BD6"/>
    <w:rsid w:val="00130CCE"/>
    <w:rsid w:val="0013127B"/>
    <w:rsid w:val="00131CDB"/>
    <w:rsid w:val="00131E52"/>
    <w:rsid w:val="00131F51"/>
    <w:rsid w:val="0013223E"/>
    <w:rsid w:val="00132456"/>
    <w:rsid w:val="00132AB0"/>
    <w:rsid w:val="00132AD7"/>
    <w:rsid w:val="00132D3D"/>
    <w:rsid w:val="00132DF5"/>
    <w:rsid w:val="00132F06"/>
    <w:rsid w:val="0013384F"/>
    <w:rsid w:val="00133D5E"/>
    <w:rsid w:val="00133DB2"/>
    <w:rsid w:val="00133E20"/>
    <w:rsid w:val="00133FFE"/>
    <w:rsid w:val="00134469"/>
    <w:rsid w:val="001348B6"/>
    <w:rsid w:val="00134C8C"/>
    <w:rsid w:val="00135430"/>
    <w:rsid w:val="001356E1"/>
    <w:rsid w:val="0013575F"/>
    <w:rsid w:val="0013585F"/>
    <w:rsid w:val="001359EA"/>
    <w:rsid w:val="00135DB7"/>
    <w:rsid w:val="00135E94"/>
    <w:rsid w:val="00136673"/>
    <w:rsid w:val="00136703"/>
    <w:rsid w:val="00136AAC"/>
    <w:rsid w:val="00136BCF"/>
    <w:rsid w:val="00136DB4"/>
    <w:rsid w:val="00137C9D"/>
    <w:rsid w:val="001400EE"/>
    <w:rsid w:val="001401EF"/>
    <w:rsid w:val="0014028A"/>
    <w:rsid w:val="00141DBD"/>
    <w:rsid w:val="00141F0F"/>
    <w:rsid w:val="001420C0"/>
    <w:rsid w:val="001424AE"/>
    <w:rsid w:val="001424F9"/>
    <w:rsid w:val="0014262C"/>
    <w:rsid w:val="00142738"/>
    <w:rsid w:val="0014293B"/>
    <w:rsid w:val="00142989"/>
    <w:rsid w:val="00142B9A"/>
    <w:rsid w:val="00142EEE"/>
    <w:rsid w:val="00143F16"/>
    <w:rsid w:val="00144111"/>
    <w:rsid w:val="001444E9"/>
    <w:rsid w:val="00144A62"/>
    <w:rsid w:val="00144ACF"/>
    <w:rsid w:val="00144B80"/>
    <w:rsid w:val="00144CC3"/>
    <w:rsid w:val="00144E97"/>
    <w:rsid w:val="0014519E"/>
    <w:rsid w:val="00145676"/>
    <w:rsid w:val="00145957"/>
    <w:rsid w:val="00145C65"/>
    <w:rsid w:val="00145C67"/>
    <w:rsid w:val="00146167"/>
    <w:rsid w:val="00146270"/>
    <w:rsid w:val="001463D1"/>
    <w:rsid w:val="00146526"/>
    <w:rsid w:val="00146541"/>
    <w:rsid w:val="00146661"/>
    <w:rsid w:val="001466F7"/>
    <w:rsid w:val="0014696E"/>
    <w:rsid w:val="0014716F"/>
    <w:rsid w:val="001472D0"/>
    <w:rsid w:val="0014769B"/>
    <w:rsid w:val="001501B6"/>
    <w:rsid w:val="00150A25"/>
    <w:rsid w:val="00150AD0"/>
    <w:rsid w:val="0015141C"/>
    <w:rsid w:val="00151444"/>
    <w:rsid w:val="00151539"/>
    <w:rsid w:val="0015160B"/>
    <w:rsid w:val="0015179A"/>
    <w:rsid w:val="001518D3"/>
    <w:rsid w:val="00151AD8"/>
    <w:rsid w:val="00151D84"/>
    <w:rsid w:val="00151E12"/>
    <w:rsid w:val="00152061"/>
    <w:rsid w:val="00152E44"/>
    <w:rsid w:val="00153393"/>
    <w:rsid w:val="001537FF"/>
    <w:rsid w:val="00153842"/>
    <w:rsid w:val="00153D91"/>
    <w:rsid w:val="00154147"/>
    <w:rsid w:val="0015461B"/>
    <w:rsid w:val="00154B34"/>
    <w:rsid w:val="00154F09"/>
    <w:rsid w:val="00155555"/>
    <w:rsid w:val="001556EA"/>
    <w:rsid w:val="001558B6"/>
    <w:rsid w:val="00155A0D"/>
    <w:rsid w:val="00155C87"/>
    <w:rsid w:val="00155E57"/>
    <w:rsid w:val="001564C0"/>
    <w:rsid w:val="00156AF2"/>
    <w:rsid w:val="00156D0C"/>
    <w:rsid w:val="0015701F"/>
    <w:rsid w:val="001571AA"/>
    <w:rsid w:val="00157330"/>
    <w:rsid w:val="00157BFA"/>
    <w:rsid w:val="001603A2"/>
    <w:rsid w:val="001605E6"/>
    <w:rsid w:val="0016125E"/>
    <w:rsid w:val="00161284"/>
    <w:rsid w:val="001614FB"/>
    <w:rsid w:val="00161510"/>
    <w:rsid w:val="00161534"/>
    <w:rsid w:val="0016168A"/>
    <w:rsid w:val="00161973"/>
    <w:rsid w:val="00161BCE"/>
    <w:rsid w:val="00161BE2"/>
    <w:rsid w:val="0016202F"/>
    <w:rsid w:val="001622AE"/>
    <w:rsid w:val="001622D2"/>
    <w:rsid w:val="001624CC"/>
    <w:rsid w:val="00162735"/>
    <w:rsid w:val="00162EA3"/>
    <w:rsid w:val="0016315A"/>
    <w:rsid w:val="00163254"/>
    <w:rsid w:val="00163D09"/>
    <w:rsid w:val="00163D1D"/>
    <w:rsid w:val="00163FAB"/>
    <w:rsid w:val="0016407F"/>
    <w:rsid w:val="00164279"/>
    <w:rsid w:val="00164514"/>
    <w:rsid w:val="001645E7"/>
    <w:rsid w:val="00164C66"/>
    <w:rsid w:val="00164D04"/>
    <w:rsid w:val="00164DBF"/>
    <w:rsid w:val="00165463"/>
    <w:rsid w:val="0016557C"/>
    <w:rsid w:val="00165642"/>
    <w:rsid w:val="00165863"/>
    <w:rsid w:val="00165D37"/>
    <w:rsid w:val="00166191"/>
    <w:rsid w:val="00166390"/>
    <w:rsid w:val="001665B7"/>
    <w:rsid w:val="0016682F"/>
    <w:rsid w:val="001669B4"/>
    <w:rsid w:val="00166F5B"/>
    <w:rsid w:val="001670A3"/>
    <w:rsid w:val="001670C2"/>
    <w:rsid w:val="00167212"/>
    <w:rsid w:val="001706C4"/>
    <w:rsid w:val="00170B52"/>
    <w:rsid w:val="00171534"/>
    <w:rsid w:val="00171653"/>
    <w:rsid w:val="00171D1C"/>
    <w:rsid w:val="001722E7"/>
    <w:rsid w:val="00172535"/>
    <w:rsid w:val="00172806"/>
    <w:rsid w:val="00172C01"/>
    <w:rsid w:val="00172CE2"/>
    <w:rsid w:val="00173598"/>
    <w:rsid w:val="00173BF9"/>
    <w:rsid w:val="00173EA4"/>
    <w:rsid w:val="001745E7"/>
    <w:rsid w:val="00174D01"/>
    <w:rsid w:val="001752B4"/>
    <w:rsid w:val="0017598A"/>
    <w:rsid w:val="00175C5C"/>
    <w:rsid w:val="00176FC8"/>
    <w:rsid w:val="001772CC"/>
    <w:rsid w:val="00177B22"/>
    <w:rsid w:val="00177BDF"/>
    <w:rsid w:val="00177CEA"/>
    <w:rsid w:val="00180547"/>
    <w:rsid w:val="0018098C"/>
    <w:rsid w:val="00180D83"/>
    <w:rsid w:val="0018104B"/>
    <w:rsid w:val="00181913"/>
    <w:rsid w:val="00182373"/>
    <w:rsid w:val="00182975"/>
    <w:rsid w:val="001830BD"/>
    <w:rsid w:val="00183276"/>
    <w:rsid w:val="00183908"/>
    <w:rsid w:val="00183B69"/>
    <w:rsid w:val="00183BDC"/>
    <w:rsid w:val="00184178"/>
    <w:rsid w:val="0018424F"/>
    <w:rsid w:val="001842DF"/>
    <w:rsid w:val="00184991"/>
    <w:rsid w:val="001849C8"/>
    <w:rsid w:val="0018511E"/>
    <w:rsid w:val="00185143"/>
    <w:rsid w:val="00185410"/>
    <w:rsid w:val="001858C9"/>
    <w:rsid w:val="00185A98"/>
    <w:rsid w:val="00185BF2"/>
    <w:rsid w:val="00186597"/>
    <w:rsid w:val="0018702F"/>
    <w:rsid w:val="00187073"/>
    <w:rsid w:val="0018775D"/>
    <w:rsid w:val="00187AAC"/>
    <w:rsid w:val="001903C0"/>
    <w:rsid w:val="001904F3"/>
    <w:rsid w:val="0019055C"/>
    <w:rsid w:val="00190C46"/>
    <w:rsid w:val="00190E9E"/>
    <w:rsid w:val="00191059"/>
    <w:rsid w:val="001910B9"/>
    <w:rsid w:val="001912CA"/>
    <w:rsid w:val="00192022"/>
    <w:rsid w:val="001921F8"/>
    <w:rsid w:val="001929B3"/>
    <w:rsid w:val="00193195"/>
    <w:rsid w:val="001933C9"/>
    <w:rsid w:val="001935B6"/>
    <w:rsid w:val="00193972"/>
    <w:rsid w:val="00193A21"/>
    <w:rsid w:val="00193BA0"/>
    <w:rsid w:val="00194262"/>
    <w:rsid w:val="00194899"/>
    <w:rsid w:val="00194C3D"/>
    <w:rsid w:val="00194EEA"/>
    <w:rsid w:val="001952CC"/>
    <w:rsid w:val="00195588"/>
    <w:rsid w:val="00195FB3"/>
    <w:rsid w:val="001960C9"/>
    <w:rsid w:val="00196833"/>
    <w:rsid w:val="0019693F"/>
    <w:rsid w:val="00196A08"/>
    <w:rsid w:val="00196EE0"/>
    <w:rsid w:val="00197702"/>
    <w:rsid w:val="00197792"/>
    <w:rsid w:val="00197945"/>
    <w:rsid w:val="001A05CB"/>
    <w:rsid w:val="001A06CC"/>
    <w:rsid w:val="001A08C4"/>
    <w:rsid w:val="001A0E06"/>
    <w:rsid w:val="001A0FF0"/>
    <w:rsid w:val="001A1008"/>
    <w:rsid w:val="001A1863"/>
    <w:rsid w:val="001A1A21"/>
    <w:rsid w:val="001A1BDB"/>
    <w:rsid w:val="001A1D4B"/>
    <w:rsid w:val="001A1F45"/>
    <w:rsid w:val="001A2376"/>
    <w:rsid w:val="001A264A"/>
    <w:rsid w:val="001A2F87"/>
    <w:rsid w:val="001A3261"/>
    <w:rsid w:val="001A343D"/>
    <w:rsid w:val="001A387A"/>
    <w:rsid w:val="001A3E74"/>
    <w:rsid w:val="001A4223"/>
    <w:rsid w:val="001A42F5"/>
    <w:rsid w:val="001A459D"/>
    <w:rsid w:val="001A46D1"/>
    <w:rsid w:val="001A4843"/>
    <w:rsid w:val="001A4E0E"/>
    <w:rsid w:val="001A51AB"/>
    <w:rsid w:val="001A5439"/>
    <w:rsid w:val="001A55EF"/>
    <w:rsid w:val="001A55F6"/>
    <w:rsid w:val="001A5841"/>
    <w:rsid w:val="001A59EB"/>
    <w:rsid w:val="001A5E82"/>
    <w:rsid w:val="001A5EC1"/>
    <w:rsid w:val="001A6515"/>
    <w:rsid w:val="001A6809"/>
    <w:rsid w:val="001A6863"/>
    <w:rsid w:val="001A68BF"/>
    <w:rsid w:val="001A6942"/>
    <w:rsid w:val="001A69A8"/>
    <w:rsid w:val="001A6B07"/>
    <w:rsid w:val="001A6C12"/>
    <w:rsid w:val="001A6FD6"/>
    <w:rsid w:val="001A71EC"/>
    <w:rsid w:val="001A737C"/>
    <w:rsid w:val="001B0200"/>
    <w:rsid w:val="001B05C8"/>
    <w:rsid w:val="001B07CB"/>
    <w:rsid w:val="001B0D8F"/>
    <w:rsid w:val="001B1097"/>
    <w:rsid w:val="001B10C7"/>
    <w:rsid w:val="001B14A0"/>
    <w:rsid w:val="001B14B2"/>
    <w:rsid w:val="001B14C5"/>
    <w:rsid w:val="001B18A8"/>
    <w:rsid w:val="001B1D36"/>
    <w:rsid w:val="001B2039"/>
    <w:rsid w:val="001B2162"/>
    <w:rsid w:val="001B224F"/>
    <w:rsid w:val="001B256C"/>
    <w:rsid w:val="001B2906"/>
    <w:rsid w:val="001B2BB9"/>
    <w:rsid w:val="001B3450"/>
    <w:rsid w:val="001B3634"/>
    <w:rsid w:val="001B3B70"/>
    <w:rsid w:val="001B3D1D"/>
    <w:rsid w:val="001B4646"/>
    <w:rsid w:val="001B47C4"/>
    <w:rsid w:val="001B564B"/>
    <w:rsid w:val="001B5877"/>
    <w:rsid w:val="001B5C67"/>
    <w:rsid w:val="001B7064"/>
    <w:rsid w:val="001B7111"/>
    <w:rsid w:val="001B773E"/>
    <w:rsid w:val="001C00AB"/>
    <w:rsid w:val="001C0459"/>
    <w:rsid w:val="001C0D0C"/>
    <w:rsid w:val="001C13DC"/>
    <w:rsid w:val="001C1611"/>
    <w:rsid w:val="001C163E"/>
    <w:rsid w:val="001C1C99"/>
    <w:rsid w:val="001C1CEE"/>
    <w:rsid w:val="001C1E21"/>
    <w:rsid w:val="001C211D"/>
    <w:rsid w:val="001C2999"/>
    <w:rsid w:val="001C29AB"/>
    <w:rsid w:val="001C2BAC"/>
    <w:rsid w:val="001C2D5B"/>
    <w:rsid w:val="001C2E82"/>
    <w:rsid w:val="001C3070"/>
    <w:rsid w:val="001C346B"/>
    <w:rsid w:val="001C354F"/>
    <w:rsid w:val="001C3627"/>
    <w:rsid w:val="001C3F8D"/>
    <w:rsid w:val="001C3FC1"/>
    <w:rsid w:val="001C4091"/>
    <w:rsid w:val="001C42D4"/>
    <w:rsid w:val="001C434B"/>
    <w:rsid w:val="001C4D75"/>
    <w:rsid w:val="001C4E0B"/>
    <w:rsid w:val="001C4FB7"/>
    <w:rsid w:val="001C544B"/>
    <w:rsid w:val="001C62E9"/>
    <w:rsid w:val="001C6E71"/>
    <w:rsid w:val="001C704D"/>
    <w:rsid w:val="001C7273"/>
    <w:rsid w:val="001C7678"/>
    <w:rsid w:val="001C77CA"/>
    <w:rsid w:val="001C7968"/>
    <w:rsid w:val="001C7EA2"/>
    <w:rsid w:val="001D0FB1"/>
    <w:rsid w:val="001D139B"/>
    <w:rsid w:val="001D16FE"/>
    <w:rsid w:val="001D1724"/>
    <w:rsid w:val="001D1BD6"/>
    <w:rsid w:val="001D1ECE"/>
    <w:rsid w:val="001D2201"/>
    <w:rsid w:val="001D22EC"/>
    <w:rsid w:val="001D283E"/>
    <w:rsid w:val="001D2EB5"/>
    <w:rsid w:val="001D35FB"/>
    <w:rsid w:val="001D37CF"/>
    <w:rsid w:val="001D3A26"/>
    <w:rsid w:val="001D4377"/>
    <w:rsid w:val="001D45BF"/>
    <w:rsid w:val="001D473D"/>
    <w:rsid w:val="001D4C53"/>
    <w:rsid w:val="001D4FF6"/>
    <w:rsid w:val="001D522E"/>
    <w:rsid w:val="001D5342"/>
    <w:rsid w:val="001D56A8"/>
    <w:rsid w:val="001D56C6"/>
    <w:rsid w:val="001D5896"/>
    <w:rsid w:val="001D5A43"/>
    <w:rsid w:val="001D5B14"/>
    <w:rsid w:val="001D653D"/>
    <w:rsid w:val="001D662C"/>
    <w:rsid w:val="001D6987"/>
    <w:rsid w:val="001D6DFB"/>
    <w:rsid w:val="001D72E3"/>
    <w:rsid w:val="001D7CFB"/>
    <w:rsid w:val="001E0107"/>
    <w:rsid w:val="001E079F"/>
    <w:rsid w:val="001E09DA"/>
    <w:rsid w:val="001E0A38"/>
    <w:rsid w:val="001E0CF3"/>
    <w:rsid w:val="001E0E91"/>
    <w:rsid w:val="001E12EB"/>
    <w:rsid w:val="001E1B23"/>
    <w:rsid w:val="001E2076"/>
    <w:rsid w:val="001E22C3"/>
    <w:rsid w:val="001E2345"/>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6EB"/>
    <w:rsid w:val="001E5813"/>
    <w:rsid w:val="001E5A69"/>
    <w:rsid w:val="001E5C56"/>
    <w:rsid w:val="001E669E"/>
    <w:rsid w:val="001E6808"/>
    <w:rsid w:val="001E6BF4"/>
    <w:rsid w:val="001E6E89"/>
    <w:rsid w:val="001E6F36"/>
    <w:rsid w:val="001E70EF"/>
    <w:rsid w:val="001E7617"/>
    <w:rsid w:val="001E762B"/>
    <w:rsid w:val="001E769E"/>
    <w:rsid w:val="001E78EC"/>
    <w:rsid w:val="001E7A39"/>
    <w:rsid w:val="001E7F26"/>
    <w:rsid w:val="001F0297"/>
    <w:rsid w:val="001F041A"/>
    <w:rsid w:val="001F051E"/>
    <w:rsid w:val="001F06CC"/>
    <w:rsid w:val="001F09DA"/>
    <w:rsid w:val="001F0C06"/>
    <w:rsid w:val="001F0FFA"/>
    <w:rsid w:val="001F1446"/>
    <w:rsid w:val="001F15E6"/>
    <w:rsid w:val="001F17EE"/>
    <w:rsid w:val="001F20B7"/>
    <w:rsid w:val="001F2762"/>
    <w:rsid w:val="001F2962"/>
    <w:rsid w:val="001F2AA6"/>
    <w:rsid w:val="001F2BEC"/>
    <w:rsid w:val="001F2D4E"/>
    <w:rsid w:val="001F2EF9"/>
    <w:rsid w:val="001F3C7F"/>
    <w:rsid w:val="001F3D40"/>
    <w:rsid w:val="001F4419"/>
    <w:rsid w:val="001F46F4"/>
    <w:rsid w:val="001F4FFF"/>
    <w:rsid w:val="001F51A4"/>
    <w:rsid w:val="001F5DAA"/>
    <w:rsid w:val="001F5F6A"/>
    <w:rsid w:val="001F62A9"/>
    <w:rsid w:val="001F6558"/>
    <w:rsid w:val="001F65C6"/>
    <w:rsid w:val="001F6CF3"/>
    <w:rsid w:val="001F781E"/>
    <w:rsid w:val="001F7A5D"/>
    <w:rsid w:val="001F7D43"/>
    <w:rsid w:val="002001BF"/>
    <w:rsid w:val="002003FE"/>
    <w:rsid w:val="0020052B"/>
    <w:rsid w:val="00200667"/>
    <w:rsid w:val="0020088A"/>
    <w:rsid w:val="00200C8F"/>
    <w:rsid w:val="00200E81"/>
    <w:rsid w:val="00201364"/>
    <w:rsid w:val="002016AB"/>
    <w:rsid w:val="0020190A"/>
    <w:rsid w:val="00201957"/>
    <w:rsid w:val="00202568"/>
    <w:rsid w:val="0020290A"/>
    <w:rsid w:val="00202C14"/>
    <w:rsid w:val="00202E5E"/>
    <w:rsid w:val="00203694"/>
    <w:rsid w:val="00203C86"/>
    <w:rsid w:val="00203EFA"/>
    <w:rsid w:val="00204259"/>
    <w:rsid w:val="00204907"/>
    <w:rsid w:val="002049F4"/>
    <w:rsid w:val="00205227"/>
    <w:rsid w:val="00205496"/>
    <w:rsid w:val="002059C1"/>
    <w:rsid w:val="00205FF7"/>
    <w:rsid w:val="002063E3"/>
    <w:rsid w:val="0020654B"/>
    <w:rsid w:val="002066DF"/>
    <w:rsid w:val="0020671C"/>
    <w:rsid w:val="00206EF1"/>
    <w:rsid w:val="00207187"/>
    <w:rsid w:val="00207644"/>
    <w:rsid w:val="00207693"/>
    <w:rsid w:val="00207B1F"/>
    <w:rsid w:val="00207C99"/>
    <w:rsid w:val="002101A9"/>
    <w:rsid w:val="00210233"/>
    <w:rsid w:val="0021069B"/>
    <w:rsid w:val="00210C6E"/>
    <w:rsid w:val="00210F8B"/>
    <w:rsid w:val="002112E5"/>
    <w:rsid w:val="00211ACE"/>
    <w:rsid w:val="00211E46"/>
    <w:rsid w:val="00212430"/>
    <w:rsid w:val="0021254A"/>
    <w:rsid w:val="002128DE"/>
    <w:rsid w:val="00213075"/>
    <w:rsid w:val="002136BC"/>
    <w:rsid w:val="002139BF"/>
    <w:rsid w:val="00213A33"/>
    <w:rsid w:val="00213BA3"/>
    <w:rsid w:val="00213BD0"/>
    <w:rsid w:val="00213FE4"/>
    <w:rsid w:val="00214476"/>
    <w:rsid w:val="002149A6"/>
    <w:rsid w:val="00214B23"/>
    <w:rsid w:val="00214C45"/>
    <w:rsid w:val="002150EE"/>
    <w:rsid w:val="0021531D"/>
    <w:rsid w:val="002155F0"/>
    <w:rsid w:val="002159FE"/>
    <w:rsid w:val="00215CE9"/>
    <w:rsid w:val="00216179"/>
    <w:rsid w:val="002162E1"/>
    <w:rsid w:val="00216479"/>
    <w:rsid w:val="00216711"/>
    <w:rsid w:val="00217134"/>
    <w:rsid w:val="0021764D"/>
    <w:rsid w:val="00217A11"/>
    <w:rsid w:val="00217FAE"/>
    <w:rsid w:val="00220A2A"/>
    <w:rsid w:val="00221423"/>
    <w:rsid w:val="00221526"/>
    <w:rsid w:val="00221660"/>
    <w:rsid w:val="00221967"/>
    <w:rsid w:val="00221AEF"/>
    <w:rsid w:val="002226C5"/>
    <w:rsid w:val="00222962"/>
    <w:rsid w:val="0022296C"/>
    <w:rsid w:val="00223131"/>
    <w:rsid w:val="00223E18"/>
    <w:rsid w:val="00223E3F"/>
    <w:rsid w:val="00223EEA"/>
    <w:rsid w:val="0022409B"/>
    <w:rsid w:val="00224D77"/>
    <w:rsid w:val="00224E36"/>
    <w:rsid w:val="00225364"/>
    <w:rsid w:val="00225807"/>
    <w:rsid w:val="002259B7"/>
    <w:rsid w:val="00225C7D"/>
    <w:rsid w:val="00225D31"/>
    <w:rsid w:val="00225DDB"/>
    <w:rsid w:val="00225FD1"/>
    <w:rsid w:val="00226048"/>
    <w:rsid w:val="00226BF2"/>
    <w:rsid w:val="00226DCD"/>
    <w:rsid w:val="00226EBC"/>
    <w:rsid w:val="002273CB"/>
    <w:rsid w:val="0022774B"/>
    <w:rsid w:val="00227FD4"/>
    <w:rsid w:val="0023000C"/>
    <w:rsid w:val="00230385"/>
    <w:rsid w:val="00230E92"/>
    <w:rsid w:val="002313F3"/>
    <w:rsid w:val="00231557"/>
    <w:rsid w:val="00231727"/>
    <w:rsid w:val="002317D4"/>
    <w:rsid w:val="00231BA0"/>
    <w:rsid w:val="00232499"/>
    <w:rsid w:val="00233233"/>
    <w:rsid w:val="00233889"/>
    <w:rsid w:val="00233903"/>
    <w:rsid w:val="00233C7C"/>
    <w:rsid w:val="00233C8F"/>
    <w:rsid w:val="00233E99"/>
    <w:rsid w:val="0023497B"/>
    <w:rsid w:val="00235CE4"/>
    <w:rsid w:val="0023634B"/>
    <w:rsid w:val="002364F9"/>
    <w:rsid w:val="002370EA"/>
    <w:rsid w:val="00237A80"/>
    <w:rsid w:val="00237C72"/>
    <w:rsid w:val="0024000D"/>
    <w:rsid w:val="00240293"/>
    <w:rsid w:val="002403F8"/>
    <w:rsid w:val="002409AD"/>
    <w:rsid w:val="00240CDA"/>
    <w:rsid w:val="00241534"/>
    <w:rsid w:val="0024190F"/>
    <w:rsid w:val="0024199C"/>
    <w:rsid w:val="00241CE8"/>
    <w:rsid w:val="00241E91"/>
    <w:rsid w:val="002426B9"/>
    <w:rsid w:val="00242C05"/>
    <w:rsid w:val="0024341A"/>
    <w:rsid w:val="00244167"/>
    <w:rsid w:val="002445E9"/>
    <w:rsid w:val="0024462B"/>
    <w:rsid w:val="00244793"/>
    <w:rsid w:val="00244B98"/>
    <w:rsid w:val="00244DC2"/>
    <w:rsid w:val="00245218"/>
    <w:rsid w:val="002453C6"/>
    <w:rsid w:val="0024577E"/>
    <w:rsid w:val="002457FA"/>
    <w:rsid w:val="0024580F"/>
    <w:rsid w:val="00245A38"/>
    <w:rsid w:val="00246088"/>
    <w:rsid w:val="002463F0"/>
    <w:rsid w:val="002464F6"/>
    <w:rsid w:val="00246521"/>
    <w:rsid w:val="00246FE3"/>
    <w:rsid w:val="0024728C"/>
    <w:rsid w:val="002475BA"/>
    <w:rsid w:val="00247676"/>
    <w:rsid w:val="002476D8"/>
    <w:rsid w:val="00247DAC"/>
    <w:rsid w:val="00247DC6"/>
    <w:rsid w:val="00247F34"/>
    <w:rsid w:val="00250301"/>
    <w:rsid w:val="0025059E"/>
    <w:rsid w:val="0025078B"/>
    <w:rsid w:val="002507E1"/>
    <w:rsid w:val="00250C54"/>
    <w:rsid w:val="00250C74"/>
    <w:rsid w:val="00250EB9"/>
    <w:rsid w:val="002510C1"/>
    <w:rsid w:val="00251343"/>
    <w:rsid w:val="002518DA"/>
    <w:rsid w:val="002518DD"/>
    <w:rsid w:val="0025221D"/>
    <w:rsid w:val="002528FE"/>
    <w:rsid w:val="00252A5B"/>
    <w:rsid w:val="0025345B"/>
    <w:rsid w:val="00253647"/>
    <w:rsid w:val="00253874"/>
    <w:rsid w:val="0025393C"/>
    <w:rsid w:val="00254383"/>
    <w:rsid w:val="00254A11"/>
    <w:rsid w:val="00254B42"/>
    <w:rsid w:val="00254E74"/>
    <w:rsid w:val="00255439"/>
    <w:rsid w:val="002554C6"/>
    <w:rsid w:val="00255733"/>
    <w:rsid w:val="00255BE4"/>
    <w:rsid w:val="00255C26"/>
    <w:rsid w:val="002560EF"/>
    <w:rsid w:val="00256449"/>
    <w:rsid w:val="00256AA4"/>
    <w:rsid w:val="00257004"/>
    <w:rsid w:val="00257716"/>
    <w:rsid w:val="002602C5"/>
    <w:rsid w:val="00260353"/>
    <w:rsid w:val="00260376"/>
    <w:rsid w:val="00260B03"/>
    <w:rsid w:val="00261264"/>
    <w:rsid w:val="002617FD"/>
    <w:rsid w:val="00261A59"/>
    <w:rsid w:val="00261ADF"/>
    <w:rsid w:val="002622FC"/>
    <w:rsid w:val="0026250E"/>
    <w:rsid w:val="0026267E"/>
    <w:rsid w:val="00262A8F"/>
    <w:rsid w:val="00262AA6"/>
    <w:rsid w:val="002633EE"/>
    <w:rsid w:val="0026355A"/>
    <w:rsid w:val="00263FC4"/>
    <w:rsid w:val="0026433D"/>
    <w:rsid w:val="0026499A"/>
    <w:rsid w:val="00264C8D"/>
    <w:rsid w:val="00264DE8"/>
    <w:rsid w:val="00265694"/>
    <w:rsid w:val="00266E53"/>
    <w:rsid w:val="002672E1"/>
    <w:rsid w:val="002672EC"/>
    <w:rsid w:val="0026734A"/>
    <w:rsid w:val="002674E9"/>
    <w:rsid w:val="0026751D"/>
    <w:rsid w:val="00267893"/>
    <w:rsid w:val="002679BD"/>
    <w:rsid w:val="00267BC5"/>
    <w:rsid w:val="00267D2C"/>
    <w:rsid w:val="00267D40"/>
    <w:rsid w:val="00270591"/>
    <w:rsid w:val="00270E91"/>
    <w:rsid w:val="00270FAD"/>
    <w:rsid w:val="00271141"/>
    <w:rsid w:val="0027190E"/>
    <w:rsid w:val="00271BC8"/>
    <w:rsid w:val="00271E11"/>
    <w:rsid w:val="0027268D"/>
    <w:rsid w:val="00272CAD"/>
    <w:rsid w:val="0027307B"/>
    <w:rsid w:val="0027338C"/>
    <w:rsid w:val="0027346D"/>
    <w:rsid w:val="00273502"/>
    <w:rsid w:val="002735A6"/>
    <w:rsid w:val="002738C5"/>
    <w:rsid w:val="0027392C"/>
    <w:rsid w:val="002749A3"/>
    <w:rsid w:val="00274AC2"/>
    <w:rsid w:val="00274BBB"/>
    <w:rsid w:val="00274C29"/>
    <w:rsid w:val="00274ED4"/>
    <w:rsid w:val="00274F3F"/>
    <w:rsid w:val="00274F7B"/>
    <w:rsid w:val="002751B6"/>
    <w:rsid w:val="002753AA"/>
    <w:rsid w:val="00276556"/>
    <w:rsid w:val="00276955"/>
    <w:rsid w:val="00276B6C"/>
    <w:rsid w:val="00276F2F"/>
    <w:rsid w:val="002770C8"/>
    <w:rsid w:val="002771DF"/>
    <w:rsid w:val="002773AD"/>
    <w:rsid w:val="00277E8D"/>
    <w:rsid w:val="0028040F"/>
    <w:rsid w:val="0028054C"/>
    <w:rsid w:val="00280760"/>
    <w:rsid w:val="00281607"/>
    <w:rsid w:val="00281D1A"/>
    <w:rsid w:val="00281D1D"/>
    <w:rsid w:val="00282485"/>
    <w:rsid w:val="00282C0F"/>
    <w:rsid w:val="002830E4"/>
    <w:rsid w:val="00283249"/>
    <w:rsid w:val="00283490"/>
    <w:rsid w:val="002836A9"/>
    <w:rsid w:val="002837DA"/>
    <w:rsid w:val="0028399E"/>
    <w:rsid w:val="002846F7"/>
    <w:rsid w:val="00284748"/>
    <w:rsid w:val="002848BF"/>
    <w:rsid w:val="00284EE8"/>
    <w:rsid w:val="00284FD0"/>
    <w:rsid w:val="00284FF7"/>
    <w:rsid w:val="00285557"/>
    <w:rsid w:val="0028579D"/>
    <w:rsid w:val="00285F4B"/>
    <w:rsid w:val="00286001"/>
    <w:rsid w:val="00286566"/>
    <w:rsid w:val="00286EA7"/>
    <w:rsid w:val="00287130"/>
    <w:rsid w:val="00287165"/>
    <w:rsid w:val="002874F5"/>
    <w:rsid w:val="00287831"/>
    <w:rsid w:val="00287948"/>
    <w:rsid w:val="00287AF9"/>
    <w:rsid w:val="00287EB9"/>
    <w:rsid w:val="00287FDD"/>
    <w:rsid w:val="00290195"/>
    <w:rsid w:val="00290339"/>
    <w:rsid w:val="0029094A"/>
    <w:rsid w:val="002909B5"/>
    <w:rsid w:val="00290B9C"/>
    <w:rsid w:val="0029125A"/>
    <w:rsid w:val="0029125F"/>
    <w:rsid w:val="00291504"/>
    <w:rsid w:val="0029171A"/>
    <w:rsid w:val="002918D6"/>
    <w:rsid w:val="002919BD"/>
    <w:rsid w:val="00292300"/>
    <w:rsid w:val="002928A7"/>
    <w:rsid w:val="00292B54"/>
    <w:rsid w:val="00292FB0"/>
    <w:rsid w:val="00293685"/>
    <w:rsid w:val="002936EB"/>
    <w:rsid w:val="00293967"/>
    <w:rsid w:val="00294277"/>
    <w:rsid w:val="0029438C"/>
    <w:rsid w:val="002948DD"/>
    <w:rsid w:val="00294C83"/>
    <w:rsid w:val="00294F07"/>
    <w:rsid w:val="00294FE7"/>
    <w:rsid w:val="00295484"/>
    <w:rsid w:val="002954DC"/>
    <w:rsid w:val="00295D7E"/>
    <w:rsid w:val="00295DE2"/>
    <w:rsid w:val="00296508"/>
    <w:rsid w:val="002967CE"/>
    <w:rsid w:val="00296923"/>
    <w:rsid w:val="002970EA"/>
    <w:rsid w:val="0029720E"/>
    <w:rsid w:val="002972CE"/>
    <w:rsid w:val="002974C6"/>
    <w:rsid w:val="0029756A"/>
    <w:rsid w:val="00297D0E"/>
    <w:rsid w:val="002A0083"/>
    <w:rsid w:val="002A01EF"/>
    <w:rsid w:val="002A06E2"/>
    <w:rsid w:val="002A0AB3"/>
    <w:rsid w:val="002A10AE"/>
    <w:rsid w:val="002A1320"/>
    <w:rsid w:val="002A1802"/>
    <w:rsid w:val="002A1B69"/>
    <w:rsid w:val="002A1F3A"/>
    <w:rsid w:val="002A2536"/>
    <w:rsid w:val="002A32B8"/>
    <w:rsid w:val="002A33DA"/>
    <w:rsid w:val="002A3410"/>
    <w:rsid w:val="002A3D75"/>
    <w:rsid w:val="002A4348"/>
    <w:rsid w:val="002A5783"/>
    <w:rsid w:val="002A57C2"/>
    <w:rsid w:val="002A5A05"/>
    <w:rsid w:val="002A5F1F"/>
    <w:rsid w:val="002A68E9"/>
    <w:rsid w:val="002A6AD2"/>
    <w:rsid w:val="002A7091"/>
    <w:rsid w:val="002A7363"/>
    <w:rsid w:val="002A7516"/>
    <w:rsid w:val="002B045D"/>
    <w:rsid w:val="002B0577"/>
    <w:rsid w:val="002B0738"/>
    <w:rsid w:val="002B1690"/>
    <w:rsid w:val="002B239D"/>
    <w:rsid w:val="002B2434"/>
    <w:rsid w:val="002B2438"/>
    <w:rsid w:val="002B29B0"/>
    <w:rsid w:val="002B2E6B"/>
    <w:rsid w:val="002B2E8D"/>
    <w:rsid w:val="002B30FE"/>
    <w:rsid w:val="002B3988"/>
    <w:rsid w:val="002B3D29"/>
    <w:rsid w:val="002B3ED4"/>
    <w:rsid w:val="002B3F35"/>
    <w:rsid w:val="002B3F93"/>
    <w:rsid w:val="002B4292"/>
    <w:rsid w:val="002B4459"/>
    <w:rsid w:val="002B45CE"/>
    <w:rsid w:val="002B52F8"/>
    <w:rsid w:val="002B57C5"/>
    <w:rsid w:val="002B5872"/>
    <w:rsid w:val="002B5A5B"/>
    <w:rsid w:val="002B5D03"/>
    <w:rsid w:val="002B686A"/>
    <w:rsid w:val="002B7150"/>
    <w:rsid w:val="002B7898"/>
    <w:rsid w:val="002C00B9"/>
    <w:rsid w:val="002C059C"/>
    <w:rsid w:val="002C12C5"/>
    <w:rsid w:val="002C1B8C"/>
    <w:rsid w:val="002C1C0D"/>
    <w:rsid w:val="002C1DEF"/>
    <w:rsid w:val="002C1FF2"/>
    <w:rsid w:val="002C2140"/>
    <w:rsid w:val="002C2292"/>
    <w:rsid w:val="002C297E"/>
    <w:rsid w:val="002C32E8"/>
    <w:rsid w:val="002C380C"/>
    <w:rsid w:val="002C3A1A"/>
    <w:rsid w:val="002C3F55"/>
    <w:rsid w:val="002C438A"/>
    <w:rsid w:val="002C450D"/>
    <w:rsid w:val="002C5161"/>
    <w:rsid w:val="002C52CE"/>
    <w:rsid w:val="002C5CCC"/>
    <w:rsid w:val="002C64BA"/>
    <w:rsid w:val="002C6707"/>
    <w:rsid w:val="002C687C"/>
    <w:rsid w:val="002C70DE"/>
    <w:rsid w:val="002C75FA"/>
    <w:rsid w:val="002D0082"/>
    <w:rsid w:val="002D01BA"/>
    <w:rsid w:val="002D098E"/>
    <w:rsid w:val="002D0F22"/>
    <w:rsid w:val="002D105C"/>
    <w:rsid w:val="002D1BAC"/>
    <w:rsid w:val="002D22AD"/>
    <w:rsid w:val="002D2365"/>
    <w:rsid w:val="002D297E"/>
    <w:rsid w:val="002D2C85"/>
    <w:rsid w:val="002D3322"/>
    <w:rsid w:val="002D3ACE"/>
    <w:rsid w:val="002D44D2"/>
    <w:rsid w:val="002D454A"/>
    <w:rsid w:val="002D45C6"/>
    <w:rsid w:val="002D5990"/>
    <w:rsid w:val="002D5A0F"/>
    <w:rsid w:val="002D5FB5"/>
    <w:rsid w:val="002D604D"/>
    <w:rsid w:val="002D61D6"/>
    <w:rsid w:val="002D67A4"/>
    <w:rsid w:val="002D719D"/>
    <w:rsid w:val="002D7520"/>
    <w:rsid w:val="002D7808"/>
    <w:rsid w:val="002E0302"/>
    <w:rsid w:val="002E0AB7"/>
    <w:rsid w:val="002E0DE4"/>
    <w:rsid w:val="002E13A1"/>
    <w:rsid w:val="002E1E0D"/>
    <w:rsid w:val="002E27F4"/>
    <w:rsid w:val="002E2883"/>
    <w:rsid w:val="002E2A6C"/>
    <w:rsid w:val="002E31C4"/>
    <w:rsid w:val="002E3E38"/>
    <w:rsid w:val="002E465B"/>
    <w:rsid w:val="002E4A7D"/>
    <w:rsid w:val="002E4C1A"/>
    <w:rsid w:val="002E4F90"/>
    <w:rsid w:val="002E56C4"/>
    <w:rsid w:val="002E577A"/>
    <w:rsid w:val="002E5B04"/>
    <w:rsid w:val="002E5C28"/>
    <w:rsid w:val="002E5D66"/>
    <w:rsid w:val="002E65A4"/>
    <w:rsid w:val="002E67DC"/>
    <w:rsid w:val="002E68D9"/>
    <w:rsid w:val="002E6A46"/>
    <w:rsid w:val="002E71A7"/>
    <w:rsid w:val="002E753B"/>
    <w:rsid w:val="002E7E08"/>
    <w:rsid w:val="002F0A1A"/>
    <w:rsid w:val="002F0CAB"/>
    <w:rsid w:val="002F0E62"/>
    <w:rsid w:val="002F0F7A"/>
    <w:rsid w:val="002F10D4"/>
    <w:rsid w:val="002F13CA"/>
    <w:rsid w:val="002F13D7"/>
    <w:rsid w:val="002F1785"/>
    <w:rsid w:val="002F18EB"/>
    <w:rsid w:val="002F1965"/>
    <w:rsid w:val="002F1A56"/>
    <w:rsid w:val="002F1D36"/>
    <w:rsid w:val="002F281C"/>
    <w:rsid w:val="002F2C8E"/>
    <w:rsid w:val="002F2D54"/>
    <w:rsid w:val="002F2F23"/>
    <w:rsid w:val="002F3211"/>
    <w:rsid w:val="002F3ABA"/>
    <w:rsid w:val="002F3CBC"/>
    <w:rsid w:val="002F446C"/>
    <w:rsid w:val="002F457C"/>
    <w:rsid w:val="002F4FA1"/>
    <w:rsid w:val="002F55F9"/>
    <w:rsid w:val="002F5C67"/>
    <w:rsid w:val="002F6183"/>
    <w:rsid w:val="002F647B"/>
    <w:rsid w:val="002F6B2C"/>
    <w:rsid w:val="002F6C9A"/>
    <w:rsid w:val="002F6E37"/>
    <w:rsid w:val="002F75E0"/>
    <w:rsid w:val="002F7956"/>
    <w:rsid w:val="002F7C2C"/>
    <w:rsid w:val="0030039C"/>
    <w:rsid w:val="003004AD"/>
    <w:rsid w:val="00300DBF"/>
    <w:rsid w:val="0030181B"/>
    <w:rsid w:val="00301F4C"/>
    <w:rsid w:val="00302216"/>
    <w:rsid w:val="00302726"/>
    <w:rsid w:val="003028B2"/>
    <w:rsid w:val="003028C8"/>
    <w:rsid w:val="00302DDC"/>
    <w:rsid w:val="00303001"/>
    <w:rsid w:val="003032B5"/>
    <w:rsid w:val="00303A0E"/>
    <w:rsid w:val="00303D20"/>
    <w:rsid w:val="00304080"/>
    <w:rsid w:val="003040AE"/>
    <w:rsid w:val="003040BE"/>
    <w:rsid w:val="00304104"/>
    <w:rsid w:val="003045F1"/>
    <w:rsid w:val="00305437"/>
    <w:rsid w:val="00305902"/>
    <w:rsid w:val="00305977"/>
    <w:rsid w:val="00305EAC"/>
    <w:rsid w:val="003066F1"/>
    <w:rsid w:val="0030696E"/>
    <w:rsid w:val="003069E4"/>
    <w:rsid w:val="00306B7F"/>
    <w:rsid w:val="00306E0B"/>
    <w:rsid w:val="00306E6F"/>
    <w:rsid w:val="0030711C"/>
    <w:rsid w:val="00307171"/>
    <w:rsid w:val="0030745C"/>
    <w:rsid w:val="00307822"/>
    <w:rsid w:val="00307C87"/>
    <w:rsid w:val="00307E23"/>
    <w:rsid w:val="003102EE"/>
    <w:rsid w:val="00310883"/>
    <w:rsid w:val="00310B04"/>
    <w:rsid w:val="0031110B"/>
    <w:rsid w:val="00311A92"/>
    <w:rsid w:val="00311B6F"/>
    <w:rsid w:val="0031251C"/>
    <w:rsid w:val="00312958"/>
    <w:rsid w:val="00312AEA"/>
    <w:rsid w:val="00312BB2"/>
    <w:rsid w:val="00312C38"/>
    <w:rsid w:val="00312F4B"/>
    <w:rsid w:val="003131F5"/>
    <w:rsid w:val="003134FA"/>
    <w:rsid w:val="003138B0"/>
    <w:rsid w:val="00313904"/>
    <w:rsid w:val="00313935"/>
    <w:rsid w:val="003139D7"/>
    <w:rsid w:val="003142A1"/>
    <w:rsid w:val="00314353"/>
    <w:rsid w:val="003144CB"/>
    <w:rsid w:val="00314689"/>
    <w:rsid w:val="00315026"/>
    <w:rsid w:val="003162E8"/>
    <w:rsid w:val="00316BE5"/>
    <w:rsid w:val="00316E0B"/>
    <w:rsid w:val="00316E40"/>
    <w:rsid w:val="00316FFF"/>
    <w:rsid w:val="0031712B"/>
    <w:rsid w:val="0031743C"/>
    <w:rsid w:val="003176E9"/>
    <w:rsid w:val="00317712"/>
    <w:rsid w:val="003178DC"/>
    <w:rsid w:val="003179BD"/>
    <w:rsid w:val="00317C47"/>
    <w:rsid w:val="00317FC8"/>
    <w:rsid w:val="003200E6"/>
    <w:rsid w:val="003206A7"/>
    <w:rsid w:val="003209BE"/>
    <w:rsid w:val="00320A96"/>
    <w:rsid w:val="00320B93"/>
    <w:rsid w:val="00320BD0"/>
    <w:rsid w:val="00320CCD"/>
    <w:rsid w:val="00320F4A"/>
    <w:rsid w:val="003217F2"/>
    <w:rsid w:val="003219B6"/>
    <w:rsid w:val="003221C2"/>
    <w:rsid w:val="0032261D"/>
    <w:rsid w:val="00322650"/>
    <w:rsid w:val="003229EE"/>
    <w:rsid w:val="00323207"/>
    <w:rsid w:val="00324087"/>
    <w:rsid w:val="00324509"/>
    <w:rsid w:val="00324713"/>
    <w:rsid w:val="00324943"/>
    <w:rsid w:val="00324BEC"/>
    <w:rsid w:val="00325218"/>
    <w:rsid w:val="00325528"/>
    <w:rsid w:val="00325728"/>
    <w:rsid w:val="00325A08"/>
    <w:rsid w:val="00325BF3"/>
    <w:rsid w:val="00325F87"/>
    <w:rsid w:val="003260B7"/>
    <w:rsid w:val="0032618D"/>
    <w:rsid w:val="003261DD"/>
    <w:rsid w:val="0032691B"/>
    <w:rsid w:val="00326EF0"/>
    <w:rsid w:val="003272D3"/>
    <w:rsid w:val="00327C65"/>
    <w:rsid w:val="003300D8"/>
    <w:rsid w:val="0033083F"/>
    <w:rsid w:val="00330A09"/>
    <w:rsid w:val="00331EC3"/>
    <w:rsid w:val="00332211"/>
    <w:rsid w:val="0033243C"/>
    <w:rsid w:val="00332CDF"/>
    <w:rsid w:val="00332EA5"/>
    <w:rsid w:val="00333119"/>
    <w:rsid w:val="0033326D"/>
    <w:rsid w:val="0033331F"/>
    <w:rsid w:val="003334FB"/>
    <w:rsid w:val="00333CC2"/>
    <w:rsid w:val="00333F27"/>
    <w:rsid w:val="00334153"/>
    <w:rsid w:val="00334429"/>
    <w:rsid w:val="00334BD4"/>
    <w:rsid w:val="0033518E"/>
    <w:rsid w:val="0033526F"/>
    <w:rsid w:val="003354EB"/>
    <w:rsid w:val="0033564E"/>
    <w:rsid w:val="00335DA8"/>
    <w:rsid w:val="00335EAA"/>
    <w:rsid w:val="00336150"/>
    <w:rsid w:val="00336876"/>
    <w:rsid w:val="003368A1"/>
    <w:rsid w:val="003368FC"/>
    <w:rsid w:val="00336BA7"/>
    <w:rsid w:val="00336F8F"/>
    <w:rsid w:val="003370C9"/>
    <w:rsid w:val="00337418"/>
    <w:rsid w:val="00337565"/>
    <w:rsid w:val="0033788E"/>
    <w:rsid w:val="00337CBA"/>
    <w:rsid w:val="00340329"/>
    <w:rsid w:val="00340798"/>
    <w:rsid w:val="0034088E"/>
    <w:rsid w:val="00341714"/>
    <w:rsid w:val="0034216B"/>
    <w:rsid w:val="003428A6"/>
    <w:rsid w:val="00342CD1"/>
    <w:rsid w:val="00343253"/>
    <w:rsid w:val="0034335D"/>
    <w:rsid w:val="00344102"/>
    <w:rsid w:val="00344335"/>
    <w:rsid w:val="003444AD"/>
    <w:rsid w:val="003446E1"/>
    <w:rsid w:val="0034542B"/>
    <w:rsid w:val="00345493"/>
    <w:rsid w:val="00345FED"/>
    <w:rsid w:val="00345FF3"/>
    <w:rsid w:val="0034635A"/>
    <w:rsid w:val="003463AD"/>
    <w:rsid w:val="00346869"/>
    <w:rsid w:val="003468A5"/>
    <w:rsid w:val="00346C21"/>
    <w:rsid w:val="00346C9E"/>
    <w:rsid w:val="00346DE2"/>
    <w:rsid w:val="00346F47"/>
    <w:rsid w:val="00347331"/>
    <w:rsid w:val="00347B72"/>
    <w:rsid w:val="00347DF7"/>
    <w:rsid w:val="003500B6"/>
    <w:rsid w:val="00350159"/>
    <w:rsid w:val="0035057C"/>
    <w:rsid w:val="0035079C"/>
    <w:rsid w:val="00350CB6"/>
    <w:rsid w:val="00351186"/>
    <w:rsid w:val="003511B1"/>
    <w:rsid w:val="00351A5F"/>
    <w:rsid w:val="00351A87"/>
    <w:rsid w:val="00351EC0"/>
    <w:rsid w:val="003529F0"/>
    <w:rsid w:val="00352A72"/>
    <w:rsid w:val="00352DE7"/>
    <w:rsid w:val="00352E46"/>
    <w:rsid w:val="00353296"/>
    <w:rsid w:val="00353436"/>
    <w:rsid w:val="003536B9"/>
    <w:rsid w:val="00353F62"/>
    <w:rsid w:val="00353FF2"/>
    <w:rsid w:val="0035407F"/>
    <w:rsid w:val="00354152"/>
    <w:rsid w:val="00354169"/>
    <w:rsid w:val="003542FC"/>
    <w:rsid w:val="003544C9"/>
    <w:rsid w:val="003547F4"/>
    <w:rsid w:val="0035497A"/>
    <w:rsid w:val="00354A5E"/>
    <w:rsid w:val="00354BB5"/>
    <w:rsid w:val="00354DB3"/>
    <w:rsid w:val="00354E7A"/>
    <w:rsid w:val="003552D1"/>
    <w:rsid w:val="0035538A"/>
    <w:rsid w:val="00355CD3"/>
    <w:rsid w:val="00355DA0"/>
    <w:rsid w:val="00355F30"/>
    <w:rsid w:val="00356EEA"/>
    <w:rsid w:val="00357320"/>
    <w:rsid w:val="003574E1"/>
    <w:rsid w:val="003575B3"/>
    <w:rsid w:val="0035772B"/>
    <w:rsid w:val="0035782B"/>
    <w:rsid w:val="0035787E"/>
    <w:rsid w:val="00357FED"/>
    <w:rsid w:val="003603E9"/>
    <w:rsid w:val="0036075A"/>
    <w:rsid w:val="00360CFF"/>
    <w:rsid w:val="00360EF0"/>
    <w:rsid w:val="003610C7"/>
    <w:rsid w:val="003611C0"/>
    <w:rsid w:val="003611C5"/>
    <w:rsid w:val="003614E0"/>
    <w:rsid w:val="003617B7"/>
    <w:rsid w:val="003617C3"/>
    <w:rsid w:val="00361DE8"/>
    <w:rsid w:val="00362044"/>
    <w:rsid w:val="003620A5"/>
    <w:rsid w:val="003622F1"/>
    <w:rsid w:val="00362508"/>
    <w:rsid w:val="00362B80"/>
    <w:rsid w:val="00363E48"/>
    <w:rsid w:val="003640FB"/>
    <w:rsid w:val="00364378"/>
    <w:rsid w:val="00364797"/>
    <w:rsid w:val="003652A5"/>
    <w:rsid w:val="003652C5"/>
    <w:rsid w:val="00365572"/>
    <w:rsid w:val="003658AC"/>
    <w:rsid w:val="0036596F"/>
    <w:rsid w:val="00365D35"/>
    <w:rsid w:val="00365EB1"/>
    <w:rsid w:val="003668F1"/>
    <w:rsid w:val="00366D49"/>
    <w:rsid w:val="0036769C"/>
    <w:rsid w:val="00367E9C"/>
    <w:rsid w:val="00367EE1"/>
    <w:rsid w:val="00370508"/>
    <w:rsid w:val="003709AD"/>
    <w:rsid w:val="00370AF0"/>
    <w:rsid w:val="003715DB"/>
    <w:rsid w:val="003716F6"/>
    <w:rsid w:val="00371AD9"/>
    <w:rsid w:val="00372EA6"/>
    <w:rsid w:val="00373497"/>
    <w:rsid w:val="003735C3"/>
    <w:rsid w:val="00373A6E"/>
    <w:rsid w:val="00374BD7"/>
    <w:rsid w:val="00374D66"/>
    <w:rsid w:val="00374DA9"/>
    <w:rsid w:val="00375056"/>
    <w:rsid w:val="00375081"/>
    <w:rsid w:val="00375720"/>
    <w:rsid w:val="00375753"/>
    <w:rsid w:val="00375FC7"/>
    <w:rsid w:val="0037600E"/>
    <w:rsid w:val="003761B1"/>
    <w:rsid w:val="00376459"/>
    <w:rsid w:val="00376651"/>
    <w:rsid w:val="00376A00"/>
    <w:rsid w:val="003779B0"/>
    <w:rsid w:val="00377EA3"/>
    <w:rsid w:val="00380331"/>
    <w:rsid w:val="003805E7"/>
    <w:rsid w:val="00380B01"/>
    <w:rsid w:val="00380BED"/>
    <w:rsid w:val="00380C1B"/>
    <w:rsid w:val="00380EF7"/>
    <w:rsid w:val="0038132A"/>
    <w:rsid w:val="003819E3"/>
    <w:rsid w:val="0038221D"/>
    <w:rsid w:val="00382808"/>
    <w:rsid w:val="00382DCE"/>
    <w:rsid w:val="00382E62"/>
    <w:rsid w:val="00382FE1"/>
    <w:rsid w:val="00383684"/>
    <w:rsid w:val="00383E49"/>
    <w:rsid w:val="0038442F"/>
    <w:rsid w:val="00385715"/>
    <w:rsid w:val="0038583F"/>
    <w:rsid w:val="00385A4E"/>
    <w:rsid w:val="00386089"/>
    <w:rsid w:val="00386240"/>
    <w:rsid w:val="00386367"/>
    <w:rsid w:val="0038643C"/>
    <w:rsid w:val="003866BF"/>
    <w:rsid w:val="00386CD5"/>
    <w:rsid w:val="003871E2"/>
    <w:rsid w:val="00387576"/>
    <w:rsid w:val="0038782F"/>
    <w:rsid w:val="00387A65"/>
    <w:rsid w:val="00387B9B"/>
    <w:rsid w:val="00390122"/>
    <w:rsid w:val="0039019B"/>
    <w:rsid w:val="003901E3"/>
    <w:rsid w:val="0039065E"/>
    <w:rsid w:val="003906DC"/>
    <w:rsid w:val="0039078A"/>
    <w:rsid w:val="00390888"/>
    <w:rsid w:val="00390F1A"/>
    <w:rsid w:val="00391153"/>
    <w:rsid w:val="003914B5"/>
    <w:rsid w:val="003914E0"/>
    <w:rsid w:val="00391720"/>
    <w:rsid w:val="00391809"/>
    <w:rsid w:val="00391899"/>
    <w:rsid w:val="00391AB0"/>
    <w:rsid w:val="00391E9C"/>
    <w:rsid w:val="00392394"/>
    <w:rsid w:val="0039324E"/>
    <w:rsid w:val="00393C50"/>
    <w:rsid w:val="00393EBC"/>
    <w:rsid w:val="0039422D"/>
    <w:rsid w:val="0039439A"/>
    <w:rsid w:val="00394718"/>
    <w:rsid w:val="00394ACB"/>
    <w:rsid w:val="00394B81"/>
    <w:rsid w:val="00394CB3"/>
    <w:rsid w:val="00394EBD"/>
    <w:rsid w:val="00395AF9"/>
    <w:rsid w:val="00395E35"/>
    <w:rsid w:val="00395F38"/>
    <w:rsid w:val="00395F8F"/>
    <w:rsid w:val="003962CC"/>
    <w:rsid w:val="00396347"/>
    <w:rsid w:val="00396373"/>
    <w:rsid w:val="003965C9"/>
    <w:rsid w:val="0039681A"/>
    <w:rsid w:val="003969E4"/>
    <w:rsid w:val="00396D00"/>
    <w:rsid w:val="003971A0"/>
    <w:rsid w:val="0039769A"/>
    <w:rsid w:val="003976D5"/>
    <w:rsid w:val="00397914"/>
    <w:rsid w:val="00397D1B"/>
    <w:rsid w:val="00397F86"/>
    <w:rsid w:val="003A05D3"/>
    <w:rsid w:val="003A08CB"/>
    <w:rsid w:val="003A1943"/>
    <w:rsid w:val="003A19C9"/>
    <w:rsid w:val="003A1F36"/>
    <w:rsid w:val="003A24B5"/>
    <w:rsid w:val="003A2511"/>
    <w:rsid w:val="003A2A55"/>
    <w:rsid w:val="003A2E63"/>
    <w:rsid w:val="003A3112"/>
    <w:rsid w:val="003A3130"/>
    <w:rsid w:val="003A361E"/>
    <w:rsid w:val="003A38B0"/>
    <w:rsid w:val="003A3AC7"/>
    <w:rsid w:val="003A3F28"/>
    <w:rsid w:val="003A4EA4"/>
    <w:rsid w:val="003A56F5"/>
    <w:rsid w:val="003A5AAF"/>
    <w:rsid w:val="003A5B2D"/>
    <w:rsid w:val="003A5C8B"/>
    <w:rsid w:val="003A5E0E"/>
    <w:rsid w:val="003A6389"/>
    <w:rsid w:val="003A64E2"/>
    <w:rsid w:val="003A64F6"/>
    <w:rsid w:val="003A652B"/>
    <w:rsid w:val="003A65FE"/>
    <w:rsid w:val="003A6DAC"/>
    <w:rsid w:val="003A7019"/>
    <w:rsid w:val="003A7163"/>
    <w:rsid w:val="003A734E"/>
    <w:rsid w:val="003A754F"/>
    <w:rsid w:val="003A76DE"/>
    <w:rsid w:val="003A7734"/>
    <w:rsid w:val="003A79A8"/>
    <w:rsid w:val="003A7A57"/>
    <w:rsid w:val="003A7AD8"/>
    <w:rsid w:val="003A7DA7"/>
    <w:rsid w:val="003B004F"/>
    <w:rsid w:val="003B0145"/>
    <w:rsid w:val="003B0440"/>
    <w:rsid w:val="003B142F"/>
    <w:rsid w:val="003B1670"/>
    <w:rsid w:val="003B1887"/>
    <w:rsid w:val="003B1F62"/>
    <w:rsid w:val="003B2090"/>
    <w:rsid w:val="003B220F"/>
    <w:rsid w:val="003B2672"/>
    <w:rsid w:val="003B2960"/>
    <w:rsid w:val="003B43AD"/>
    <w:rsid w:val="003B44A8"/>
    <w:rsid w:val="003B44CA"/>
    <w:rsid w:val="003B4512"/>
    <w:rsid w:val="003B4874"/>
    <w:rsid w:val="003B491C"/>
    <w:rsid w:val="003B523B"/>
    <w:rsid w:val="003B587B"/>
    <w:rsid w:val="003B5E87"/>
    <w:rsid w:val="003B6025"/>
    <w:rsid w:val="003B622B"/>
    <w:rsid w:val="003B63B3"/>
    <w:rsid w:val="003B66D2"/>
    <w:rsid w:val="003B7154"/>
    <w:rsid w:val="003B7A2D"/>
    <w:rsid w:val="003C034F"/>
    <w:rsid w:val="003C0547"/>
    <w:rsid w:val="003C0595"/>
    <w:rsid w:val="003C0AAF"/>
    <w:rsid w:val="003C0D22"/>
    <w:rsid w:val="003C1125"/>
    <w:rsid w:val="003C16F0"/>
    <w:rsid w:val="003C1827"/>
    <w:rsid w:val="003C1A95"/>
    <w:rsid w:val="003C1C79"/>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87C"/>
    <w:rsid w:val="003C4D95"/>
    <w:rsid w:val="003C53E4"/>
    <w:rsid w:val="003C5776"/>
    <w:rsid w:val="003C627C"/>
    <w:rsid w:val="003C6953"/>
    <w:rsid w:val="003C6AA7"/>
    <w:rsid w:val="003C6C7A"/>
    <w:rsid w:val="003C745E"/>
    <w:rsid w:val="003C7D9B"/>
    <w:rsid w:val="003D0AB8"/>
    <w:rsid w:val="003D0AFD"/>
    <w:rsid w:val="003D1908"/>
    <w:rsid w:val="003D1DED"/>
    <w:rsid w:val="003D1E52"/>
    <w:rsid w:val="003D24C1"/>
    <w:rsid w:val="003D2A91"/>
    <w:rsid w:val="003D30A4"/>
    <w:rsid w:val="003D31B9"/>
    <w:rsid w:val="003D34E3"/>
    <w:rsid w:val="003D3E49"/>
    <w:rsid w:val="003D42C6"/>
    <w:rsid w:val="003D439D"/>
    <w:rsid w:val="003D4919"/>
    <w:rsid w:val="003D4E6E"/>
    <w:rsid w:val="003D504E"/>
    <w:rsid w:val="003D50CE"/>
    <w:rsid w:val="003D5C69"/>
    <w:rsid w:val="003D613A"/>
    <w:rsid w:val="003D64BA"/>
    <w:rsid w:val="003D6775"/>
    <w:rsid w:val="003D6DC7"/>
    <w:rsid w:val="003D706F"/>
    <w:rsid w:val="003D70C4"/>
    <w:rsid w:val="003D70FF"/>
    <w:rsid w:val="003D7689"/>
    <w:rsid w:val="003D786D"/>
    <w:rsid w:val="003D7A4A"/>
    <w:rsid w:val="003D7AE4"/>
    <w:rsid w:val="003E0356"/>
    <w:rsid w:val="003E03C1"/>
    <w:rsid w:val="003E0DAD"/>
    <w:rsid w:val="003E138D"/>
    <w:rsid w:val="003E1666"/>
    <w:rsid w:val="003E19C2"/>
    <w:rsid w:val="003E2885"/>
    <w:rsid w:val="003E2A7B"/>
    <w:rsid w:val="003E2E91"/>
    <w:rsid w:val="003E357A"/>
    <w:rsid w:val="003E39D5"/>
    <w:rsid w:val="003E412D"/>
    <w:rsid w:val="003E458C"/>
    <w:rsid w:val="003E5051"/>
    <w:rsid w:val="003E5298"/>
    <w:rsid w:val="003E5B76"/>
    <w:rsid w:val="003E5F2D"/>
    <w:rsid w:val="003E6109"/>
    <w:rsid w:val="003E640A"/>
    <w:rsid w:val="003E66B7"/>
    <w:rsid w:val="003E6794"/>
    <w:rsid w:val="003E67E9"/>
    <w:rsid w:val="003E6B3B"/>
    <w:rsid w:val="003E6DB1"/>
    <w:rsid w:val="003E6FA9"/>
    <w:rsid w:val="003E76E1"/>
    <w:rsid w:val="003F09F1"/>
    <w:rsid w:val="003F0BE6"/>
    <w:rsid w:val="003F0BFD"/>
    <w:rsid w:val="003F0C94"/>
    <w:rsid w:val="003F0FC2"/>
    <w:rsid w:val="003F1423"/>
    <w:rsid w:val="003F1AA4"/>
    <w:rsid w:val="003F1B5C"/>
    <w:rsid w:val="003F1C1C"/>
    <w:rsid w:val="003F22B7"/>
    <w:rsid w:val="003F2666"/>
    <w:rsid w:val="003F28BF"/>
    <w:rsid w:val="003F314B"/>
    <w:rsid w:val="003F3574"/>
    <w:rsid w:val="003F38C9"/>
    <w:rsid w:val="003F41AC"/>
    <w:rsid w:val="003F41FD"/>
    <w:rsid w:val="003F4421"/>
    <w:rsid w:val="003F4786"/>
    <w:rsid w:val="003F49FA"/>
    <w:rsid w:val="003F4B01"/>
    <w:rsid w:val="003F4B0F"/>
    <w:rsid w:val="003F5224"/>
    <w:rsid w:val="003F52F1"/>
    <w:rsid w:val="003F59F9"/>
    <w:rsid w:val="003F6241"/>
    <w:rsid w:val="003F631B"/>
    <w:rsid w:val="003F6582"/>
    <w:rsid w:val="003F788D"/>
    <w:rsid w:val="003F789C"/>
    <w:rsid w:val="004000BD"/>
    <w:rsid w:val="00400121"/>
    <w:rsid w:val="00400255"/>
    <w:rsid w:val="004006B2"/>
    <w:rsid w:val="00400B74"/>
    <w:rsid w:val="00400DFF"/>
    <w:rsid w:val="00400EE0"/>
    <w:rsid w:val="00401139"/>
    <w:rsid w:val="004011AC"/>
    <w:rsid w:val="0040122A"/>
    <w:rsid w:val="004017C3"/>
    <w:rsid w:val="00401C40"/>
    <w:rsid w:val="00401E7B"/>
    <w:rsid w:val="004022AC"/>
    <w:rsid w:val="0040240C"/>
    <w:rsid w:val="0040270E"/>
    <w:rsid w:val="00402904"/>
    <w:rsid w:val="00403109"/>
    <w:rsid w:val="00403317"/>
    <w:rsid w:val="0040349B"/>
    <w:rsid w:val="004034C3"/>
    <w:rsid w:val="004036F9"/>
    <w:rsid w:val="004038C9"/>
    <w:rsid w:val="004039EB"/>
    <w:rsid w:val="00403DF3"/>
    <w:rsid w:val="00403ED8"/>
    <w:rsid w:val="0040405E"/>
    <w:rsid w:val="004040B8"/>
    <w:rsid w:val="00404788"/>
    <w:rsid w:val="004049CB"/>
    <w:rsid w:val="00404B2D"/>
    <w:rsid w:val="00404F72"/>
    <w:rsid w:val="0040514A"/>
    <w:rsid w:val="0040653F"/>
    <w:rsid w:val="00406BAC"/>
    <w:rsid w:val="00406DB5"/>
    <w:rsid w:val="0040723E"/>
    <w:rsid w:val="004107F5"/>
    <w:rsid w:val="00410C47"/>
    <w:rsid w:val="00410D16"/>
    <w:rsid w:val="00410E45"/>
    <w:rsid w:val="00410EC5"/>
    <w:rsid w:val="004121E5"/>
    <w:rsid w:val="0041248C"/>
    <w:rsid w:val="00412659"/>
    <w:rsid w:val="00413019"/>
    <w:rsid w:val="004133B4"/>
    <w:rsid w:val="00413609"/>
    <w:rsid w:val="00413CBD"/>
    <w:rsid w:val="004141E9"/>
    <w:rsid w:val="00414830"/>
    <w:rsid w:val="00414A35"/>
    <w:rsid w:val="004152D8"/>
    <w:rsid w:val="00415947"/>
    <w:rsid w:val="004159D5"/>
    <w:rsid w:val="00415AF9"/>
    <w:rsid w:val="00416101"/>
    <w:rsid w:val="0041636E"/>
    <w:rsid w:val="004168AA"/>
    <w:rsid w:val="00416BE8"/>
    <w:rsid w:val="00417137"/>
    <w:rsid w:val="00417190"/>
    <w:rsid w:val="004173BC"/>
    <w:rsid w:val="00417706"/>
    <w:rsid w:val="004200C9"/>
    <w:rsid w:val="0042042E"/>
    <w:rsid w:val="0042077C"/>
    <w:rsid w:val="004208FC"/>
    <w:rsid w:val="00420E07"/>
    <w:rsid w:val="00420EE5"/>
    <w:rsid w:val="00420FD6"/>
    <w:rsid w:val="0042109D"/>
    <w:rsid w:val="004212F3"/>
    <w:rsid w:val="00421583"/>
    <w:rsid w:val="00421832"/>
    <w:rsid w:val="00421CC6"/>
    <w:rsid w:val="0042257D"/>
    <w:rsid w:val="00422CDA"/>
    <w:rsid w:val="00422FFF"/>
    <w:rsid w:val="00423547"/>
    <w:rsid w:val="00423966"/>
    <w:rsid w:val="00423B68"/>
    <w:rsid w:val="00424439"/>
    <w:rsid w:val="0042448B"/>
    <w:rsid w:val="0042458C"/>
    <w:rsid w:val="004246A1"/>
    <w:rsid w:val="00424E46"/>
    <w:rsid w:val="004256BB"/>
    <w:rsid w:val="00425801"/>
    <w:rsid w:val="00425DC4"/>
    <w:rsid w:val="00425FCB"/>
    <w:rsid w:val="00426809"/>
    <w:rsid w:val="004268CC"/>
    <w:rsid w:val="00427302"/>
    <w:rsid w:val="00427857"/>
    <w:rsid w:val="004278BB"/>
    <w:rsid w:val="00427A2C"/>
    <w:rsid w:val="00430BAB"/>
    <w:rsid w:val="00430F1E"/>
    <w:rsid w:val="00431EF2"/>
    <w:rsid w:val="00432A56"/>
    <w:rsid w:val="00432D7C"/>
    <w:rsid w:val="00432DCF"/>
    <w:rsid w:val="00432E5B"/>
    <w:rsid w:val="00432EDF"/>
    <w:rsid w:val="004336D3"/>
    <w:rsid w:val="00433D44"/>
    <w:rsid w:val="004343FB"/>
    <w:rsid w:val="00434C37"/>
    <w:rsid w:val="004358BA"/>
    <w:rsid w:val="00435AFF"/>
    <w:rsid w:val="00435DD8"/>
    <w:rsid w:val="00436C2E"/>
    <w:rsid w:val="00436CEC"/>
    <w:rsid w:val="00436ED3"/>
    <w:rsid w:val="004371F4"/>
    <w:rsid w:val="0043769F"/>
    <w:rsid w:val="0043775A"/>
    <w:rsid w:val="0043789F"/>
    <w:rsid w:val="00437CC4"/>
    <w:rsid w:val="00440249"/>
    <w:rsid w:val="00440434"/>
    <w:rsid w:val="004405DA"/>
    <w:rsid w:val="00440A11"/>
    <w:rsid w:val="00440C2B"/>
    <w:rsid w:val="00440D70"/>
    <w:rsid w:val="00440FDA"/>
    <w:rsid w:val="004410FE"/>
    <w:rsid w:val="00441423"/>
    <w:rsid w:val="00441779"/>
    <w:rsid w:val="00441923"/>
    <w:rsid w:val="00441AD7"/>
    <w:rsid w:val="004422D5"/>
    <w:rsid w:val="004422DB"/>
    <w:rsid w:val="0044237D"/>
    <w:rsid w:val="0044267E"/>
    <w:rsid w:val="00442966"/>
    <w:rsid w:val="0044302E"/>
    <w:rsid w:val="0044319A"/>
    <w:rsid w:val="00443804"/>
    <w:rsid w:val="00443D9F"/>
    <w:rsid w:val="00443FB3"/>
    <w:rsid w:val="004441FB"/>
    <w:rsid w:val="00444C39"/>
    <w:rsid w:val="00444DF8"/>
    <w:rsid w:val="004456FF"/>
    <w:rsid w:val="004457B5"/>
    <w:rsid w:val="004459C7"/>
    <w:rsid w:val="00445D9B"/>
    <w:rsid w:val="00445DD8"/>
    <w:rsid w:val="00446B11"/>
    <w:rsid w:val="00446EBC"/>
    <w:rsid w:val="00446FCF"/>
    <w:rsid w:val="00446FE0"/>
    <w:rsid w:val="004473CE"/>
    <w:rsid w:val="004475EA"/>
    <w:rsid w:val="00447F8E"/>
    <w:rsid w:val="0045048B"/>
    <w:rsid w:val="0045063D"/>
    <w:rsid w:val="004507A1"/>
    <w:rsid w:val="004508F4"/>
    <w:rsid w:val="00450A9D"/>
    <w:rsid w:val="00450AB3"/>
    <w:rsid w:val="00450B0A"/>
    <w:rsid w:val="00450FC6"/>
    <w:rsid w:val="004513BA"/>
    <w:rsid w:val="00451A6E"/>
    <w:rsid w:val="004521F0"/>
    <w:rsid w:val="0045244B"/>
    <w:rsid w:val="00452920"/>
    <w:rsid w:val="00452D9C"/>
    <w:rsid w:val="0045339D"/>
    <w:rsid w:val="00453824"/>
    <w:rsid w:val="00453EDD"/>
    <w:rsid w:val="004542A7"/>
    <w:rsid w:val="004542BE"/>
    <w:rsid w:val="0045437E"/>
    <w:rsid w:val="00454804"/>
    <w:rsid w:val="0045482F"/>
    <w:rsid w:val="00454B8E"/>
    <w:rsid w:val="00454C00"/>
    <w:rsid w:val="00454D3D"/>
    <w:rsid w:val="004550A9"/>
    <w:rsid w:val="0045516D"/>
    <w:rsid w:val="004553EA"/>
    <w:rsid w:val="00455523"/>
    <w:rsid w:val="004555A9"/>
    <w:rsid w:val="0045611D"/>
    <w:rsid w:val="0045657B"/>
    <w:rsid w:val="00456734"/>
    <w:rsid w:val="00456862"/>
    <w:rsid w:val="00456A8E"/>
    <w:rsid w:val="004572F3"/>
    <w:rsid w:val="00457564"/>
    <w:rsid w:val="004575F5"/>
    <w:rsid w:val="00457D02"/>
    <w:rsid w:val="00457E78"/>
    <w:rsid w:val="00460435"/>
    <w:rsid w:val="00460521"/>
    <w:rsid w:val="004608FF"/>
    <w:rsid w:val="00460E58"/>
    <w:rsid w:val="00460E8B"/>
    <w:rsid w:val="0046116B"/>
    <w:rsid w:val="00461B89"/>
    <w:rsid w:val="00461BF1"/>
    <w:rsid w:val="00461F95"/>
    <w:rsid w:val="0046240B"/>
    <w:rsid w:val="00462442"/>
    <w:rsid w:val="004625D5"/>
    <w:rsid w:val="00462B9E"/>
    <w:rsid w:val="00462E79"/>
    <w:rsid w:val="004632A8"/>
    <w:rsid w:val="00463EDB"/>
    <w:rsid w:val="00463EE5"/>
    <w:rsid w:val="0046405A"/>
    <w:rsid w:val="004640C7"/>
    <w:rsid w:val="0046483D"/>
    <w:rsid w:val="00464B4D"/>
    <w:rsid w:val="004651C0"/>
    <w:rsid w:val="0046531C"/>
    <w:rsid w:val="004656D8"/>
    <w:rsid w:val="00465823"/>
    <w:rsid w:val="00465DED"/>
    <w:rsid w:val="00466D6E"/>
    <w:rsid w:val="004670F6"/>
    <w:rsid w:val="004676A9"/>
    <w:rsid w:val="00470EBF"/>
    <w:rsid w:val="00470F71"/>
    <w:rsid w:val="004711A5"/>
    <w:rsid w:val="00471B35"/>
    <w:rsid w:val="00471ECC"/>
    <w:rsid w:val="00472065"/>
    <w:rsid w:val="0047261F"/>
    <w:rsid w:val="00472C12"/>
    <w:rsid w:val="0047314E"/>
    <w:rsid w:val="004732AA"/>
    <w:rsid w:val="0047335C"/>
    <w:rsid w:val="004735BA"/>
    <w:rsid w:val="004736C0"/>
    <w:rsid w:val="0047384C"/>
    <w:rsid w:val="00473F4D"/>
    <w:rsid w:val="00474788"/>
    <w:rsid w:val="00474A86"/>
    <w:rsid w:val="00474B6D"/>
    <w:rsid w:val="004757E1"/>
    <w:rsid w:val="00475C57"/>
    <w:rsid w:val="00475DE6"/>
    <w:rsid w:val="00475E50"/>
    <w:rsid w:val="0047613E"/>
    <w:rsid w:val="00477208"/>
    <w:rsid w:val="00477475"/>
    <w:rsid w:val="0047762E"/>
    <w:rsid w:val="00477840"/>
    <w:rsid w:val="00477ECB"/>
    <w:rsid w:val="0048071D"/>
    <w:rsid w:val="0048076C"/>
    <w:rsid w:val="00481129"/>
    <w:rsid w:val="00481616"/>
    <w:rsid w:val="004819BA"/>
    <w:rsid w:val="004819C1"/>
    <w:rsid w:val="00481AB6"/>
    <w:rsid w:val="00481E7A"/>
    <w:rsid w:val="0048242C"/>
    <w:rsid w:val="00482900"/>
    <w:rsid w:val="00483211"/>
    <w:rsid w:val="0048344D"/>
    <w:rsid w:val="00483974"/>
    <w:rsid w:val="00483DDC"/>
    <w:rsid w:val="00484324"/>
    <w:rsid w:val="00484640"/>
    <w:rsid w:val="004846FF"/>
    <w:rsid w:val="00484C1E"/>
    <w:rsid w:val="00484C58"/>
    <w:rsid w:val="00484CE3"/>
    <w:rsid w:val="00484DE1"/>
    <w:rsid w:val="00484E28"/>
    <w:rsid w:val="00485137"/>
    <w:rsid w:val="004858F8"/>
    <w:rsid w:val="00485FF3"/>
    <w:rsid w:val="00486138"/>
    <w:rsid w:val="004861AE"/>
    <w:rsid w:val="004865A5"/>
    <w:rsid w:val="0048730C"/>
    <w:rsid w:val="00487B93"/>
    <w:rsid w:val="00487D3F"/>
    <w:rsid w:val="00490196"/>
    <w:rsid w:val="00490295"/>
    <w:rsid w:val="0049061D"/>
    <w:rsid w:val="00490817"/>
    <w:rsid w:val="004909D2"/>
    <w:rsid w:val="00490C9B"/>
    <w:rsid w:val="0049111A"/>
    <w:rsid w:val="004912BE"/>
    <w:rsid w:val="0049142A"/>
    <w:rsid w:val="0049163D"/>
    <w:rsid w:val="004916A0"/>
    <w:rsid w:val="00491757"/>
    <w:rsid w:val="004918BD"/>
    <w:rsid w:val="00491BF7"/>
    <w:rsid w:val="00491E4C"/>
    <w:rsid w:val="0049205B"/>
    <w:rsid w:val="0049296D"/>
    <w:rsid w:val="00493418"/>
    <w:rsid w:val="00493AF9"/>
    <w:rsid w:val="00493D09"/>
    <w:rsid w:val="00493DEA"/>
    <w:rsid w:val="004953F6"/>
    <w:rsid w:val="00495790"/>
    <w:rsid w:val="00495CAD"/>
    <w:rsid w:val="00495D40"/>
    <w:rsid w:val="00496381"/>
    <w:rsid w:val="004963B8"/>
    <w:rsid w:val="0049649A"/>
    <w:rsid w:val="00496987"/>
    <w:rsid w:val="00496B06"/>
    <w:rsid w:val="00496C94"/>
    <w:rsid w:val="00496CC3"/>
    <w:rsid w:val="00496EF5"/>
    <w:rsid w:val="004A0212"/>
    <w:rsid w:val="004A04AD"/>
    <w:rsid w:val="004A0B63"/>
    <w:rsid w:val="004A13D2"/>
    <w:rsid w:val="004A144E"/>
    <w:rsid w:val="004A199A"/>
    <w:rsid w:val="004A1A29"/>
    <w:rsid w:val="004A1BA8"/>
    <w:rsid w:val="004A1DED"/>
    <w:rsid w:val="004A2124"/>
    <w:rsid w:val="004A2E0C"/>
    <w:rsid w:val="004A31DB"/>
    <w:rsid w:val="004A3245"/>
    <w:rsid w:val="004A345B"/>
    <w:rsid w:val="004A34B7"/>
    <w:rsid w:val="004A3901"/>
    <w:rsid w:val="004A3DFF"/>
    <w:rsid w:val="004A47A0"/>
    <w:rsid w:val="004A4DBF"/>
    <w:rsid w:val="004A4F8F"/>
    <w:rsid w:val="004A5200"/>
    <w:rsid w:val="004A52D6"/>
    <w:rsid w:val="004A5325"/>
    <w:rsid w:val="004A57AD"/>
    <w:rsid w:val="004A5CD4"/>
    <w:rsid w:val="004A5CF5"/>
    <w:rsid w:val="004A5E5C"/>
    <w:rsid w:val="004A63C1"/>
    <w:rsid w:val="004A66A4"/>
    <w:rsid w:val="004A6B63"/>
    <w:rsid w:val="004A750C"/>
    <w:rsid w:val="004A78CA"/>
    <w:rsid w:val="004A7B78"/>
    <w:rsid w:val="004A7DE5"/>
    <w:rsid w:val="004A7E32"/>
    <w:rsid w:val="004A7E9F"/>
    <w:rsid w:val="004B035D"/>
    <w:rsid w:val="004B0F57"/>
    <w:rsid w:val="004B1693"/>
    <w:rsid w:val="004B16F3"/>
    <w:rsid w:val="004B18A2"/>
    <w:rsid w:val="004B1FF1"/>
    <w:rsid w:val="004B202B"/>
    <w:rsid w:val="004B2518"/>
    <w:rsid w:val="004B30EC"/>
    <w:rsid w:val="004B36A9"/>
    <w:rsid w:val="004B379F"/>
    <w:rsid w:val="004B3C99"/>
    <w:rsid w:val="004B42F3"/>
    <w:rsid w:val="004B43D6"/>
    <w:rsid w:val="004B450D"/>
    <w:rsid w:val="004B463C"/>
    <w:rsid w:val="004B4BF8"/>
    <w:rsid w:val="004B4DA7"/>
    <w:rsid w:val="004B51B1"/>
    <w:rsid w:val="004B5225"/>
    <w:rsid w:val="004B544A"/>
    <w:rsid w:val="004B5555"/>
    <w:rsid w:val="004B5588"/>
    <w:rsid w:val="004B5A57"/>
    <w:rsid w:val="004B5CE5"/>
    <w:rsid w:val="004B5FC3"/>
    <w:rsid w:val="004B65B3"/>
    <w:rsid w:val="004B6B16"/>
    <w:rsid w:val="004B6B38"/>
    <w:rsid w:val="004B6E93"/>
    <w:rsid w:val="004B70C1"/>
    <w:rsid w:val="004B736B"/>
    <w:rsid w:val="004B74D2"/>
    <w:rsid w:val="004B76B6"/>
    <w:rsid w:val="004B7938"/>
    <w:rsid w:val="004C012C"/>
    <w:rsid w:val="004C020F"/>
    <w:rsid w:val="004C0294"/>
    <w:rsid w:val="004C03D5"/>
    <w:rsid w:val="004C0465"/>
    <w:rsid w:val="004C09B6"/>
    <w:rsid w:val="004C0C77"/>
    <w:rsid w:val="004C0D7B"/>
    <w:rsid w:val="004C0E5A"/>
    <w:rsid w:val="004C1366"/>
    <w:rsid w:val="004C1967"/>
    <w:rsid w:val="004C1B7C"/>
    <w:rsid w:val="004C2335"/>
    <w:rsid w:val="004C25F6"/>
    <w:rsid w:val="004C3444"/>
    <w:rsid w:val="004C34DD"/>
    <w:rsid w:val="004C3818"/>
    <w:rsid w:val="004C3840"/>
    <w:rsid w:val="004C415A"/>
    <w:rsid w:val="004C4247"/>
    <w:rsid w:val="004C467F"/>
    <w:rsid w:val="004C485E"/>
    <w:rsid w:val="004C51B3"/>
    <w:rsid w:val="004C5229"/>
    <w:rsid w:val="004C52EF"/>
    <w:rsid w:val="004C5362"/>
    <w:rsid w:val="004C54CE"/>
    <w:rsid w:val="004C5973"/>
    <w:rsid w:val="004C5BFA"/>
    <w:rsid w:val="004C6005"/>
    <w:rsid w:val="004C6419"/>
    <w:rsid w:val="004C6422"/>
    <w:rsid w:val="004C66DE"/>
    <w:rsid w:val="004C6728"/>
    <w:rsid w:val="004C6CB0"/>
    <w:rsid w:val="004C6CC3"/>
    <w:rsid w:val="004C6EA1"/>
    <w:rsid w:val="004C7613"/>
    <w:rsid w:val="004C7BBA"/>
    <w:rsid w:val="004D05B8"/>
    <w:rsid w:val="004D06E8"/>
    <w:rsid w:val="004D0768"/>
    <w:rsid w:val="004D08B8"/>
    <w:rsid w:val="004D08EE"/>
    <w:rsid w:val="004D0C48"/>
    <w:rsid w:val="004D1401"/>
    <w:rsid w:val="004D1414"/>
    <w:rsid w:val="004D1C72"/>
    <w:rsid w:val="004D2B29"/>
    <w:rsid w:val="004D2F33"/>
    <w:rsid w:val="004D3047"/>
    <w:rsid w:val="004D3959"/>
    <w:rsid w:val="004D3B65"/>
    <w:rsid w:val="004D3CF6"/>
    <w:rsid w:val="004D3EAA"/>
    <w:rsid w:val="004D4241"/>
    <w:rsid w:val="004D4901"/>
    <w:rsid w:val="004D49C5"/>
    <w:rsid w:val="004D4A03"/>
    <w:rsid w:val="004D4B38"/>
    <w:rsid w:val="004D4FB3"/>
    <w:rsid w:val="004D5748"/>
    <w:rsid w:val="004D63F8"/>
    <w:rsid w:val="004D6776"/>
    <w:rsid w:val="004D6E1C"/>
    <w:rsid w:val="004D6F2F"/>
    <w:rsid w:val="004D7110"/>
    <w:rsid w:val="004D7345"/>
    <w:rsid w:val="004D75D0"/>
    <w:rsid w:val="004D798B"/>
    <w:rsid w:val="004D7FD1"/>
    <w:rsid w:val="004D7FEB"/>
    <w:rsid w:val="004E00FC"/>
    <w:rsid w:val="004E0D6E"/>
    <w:rsid w:val="004E0D9F"/>
    <w:rsid w:val="004E0E4C"/>
    <w:rsid w:val="004E1292"/>
    <w:rsid w:val="004E1AE1"/>
    <w:rsid w:val="004E1F8C"/>
    <w:rsid w:val="004E24A8"/>
    <w:rsid w:val="004E2A3C"/>
    <w:rsid w:val="004E2CF6"/>
    <w:rsid w:val="004E2DAF"/>
    <w:rsid w:val="004E2E05"/>
    <w:rsid w:val="004E2ECA"/>
    <w:rsid w:val="004E2F4C"/>
    <w:rsid w:val="004E31B3"/>
    <w:rsid w:val="004E3833"/>
    <w:rsid w:val="004E3A8A"/>
    <w:rsid w:val="004E3D81"/>
    <w:rsid w:val="004E417A"/>
    <w:rsid w:val="004E41A6"/>
    <w:rsid w:val="004E47AF"/>
    <w:rsid w:val="004E4998"/>
    <w:rsid w:val="004E49C7"/>
    <w:rsid w:val="004E512C"/>
    <w:rsid w:val="004E5422"/>
    <w:rsid w:val="004E5808"/>
    <w:rsid w:val="004E583F"/>
    <w:rsid w:val="004E58B8"/>
    <w:rsid w:val="004E5A20"/>
    <w:rsid w:val="004E6144"/>
    <w:rsid w:val="004E67D0"/>
    <w:rsid w:val="004E6AE6"/>
    <w:rsid w:val="004E73DB"/>
    <w:rsid w:val="004E78DC"/>
    <w:rsid w:val="004E7CD6"/>
    <w:rsid w:val="004E7D14"/>
    <w:rsid w:val="004F0760"/>
    <w:rsid w:val="004F0D25"/>
    <w:rsid w:val="004F0D56"/>
    <w:rsid w:val="004F0D70"/>
    <w:rsid w:val="004F1778"/>
    <w:rsid w:val="004F18E2"/>
    <w:rsid w:val="004F18FA"/>
    <w:rsid w:val="004F3296"/>
    <w:rsid w:val="004F355D"/>
    <w:rsid w:val="004F38D9"/>
    <w:rsid w:val="004F39C2"/>
    <w:rsid w:val="004F406B"/>
    <w:rsid w:val="004F440A"/>
    <w:rsid w:val="004F451B"/>
    <w:rsid w:val="004F487E"/>
    <w:rsid w:val="004F4C09"/>
    <w:rsid w:val="004F4C93"/>
    <w:rsid w:val="004F571C"/>
    <w:rsid w:val="004F57BB"/>
    <w:rsid w:val="004F5C77"/>
    <w:rsid w:val="004F606C"/>
    <w:rsid w:val="004F6432"/>
    <w:rsid w:val="004F6917"/>
    <w:rsid w:val="004F6BBA"/>
    <w:rsid w:val="004F6FD4"/>
    <w:rsid w:val="004F7190"/>
    <w:rsid w:val="004F75AC"/>
    <w:rsid w:val="004F7673"/>
    <w:rsid w:val="004F783A"/>
    <w:rsid w:val="004F7E30"/>
    <w:rsid w:val="005002B0"/>
    <w:rsid w:val="0050076C"/>
    <w:rsid w:val="00500D25"/>
    <w:rsid w:val="00500D4A"/>
    <w:rsid w:val="00500F09"/>
    <w:rsid w:val="00500FA1"/>
    <w:rsid w:val="00501A9B"/>
    <w:rsid w:val="00501AFF"/>
    <w:rsid w:val="00501C6F"/>
    <w:rsid w:val="00501E07"/>
    <w:rsid w:val="00501F50"/>
    <w:rsid w:val="00501FE8"/>
    <w:rsid w:val="00502483"/>
    <w:rsid w:val="005027D8"/>
    <w:rsid w:val="0050295F"/>
    <w:rsid w:val="0050297B"/>
    <w:rsid w:val="00502C57"/>
    <w:rsid w:val="00502C74"/>
    <w:rsid w:val="00503719"/>
    <w:rsid w:val="00503837"/>
    <w:rsid w:val="00503F4D"/>
    <w:rsid w:val="00504C07"/>
    <w:rsid w:val="00504F96"/>
    <w:rsid w:val="005051D1"/>
    <w:rsid w:val="00505CD5"/>
    <w:rsid w:val="00506061"/>
    <w:rsid w:val="005063EB"/>
    <w:rsid w:val="00506833"/>
    <w:rsid w:val="00506A2F"/>
    <w:rsid w:val="00506F29"/>
    <w:rsid w:val="0050713C"/>
    <w:rsid w:val="00507276"/>
    <w:rsid w:val="00507696"/>
    <w:rsid w:val="00507725"/>
    <w:rsid w:val="005079BC"/>
    <w:rsid w:val="00507C48"/>
    <w:rsid w:val="00507DF6"/>
    <w:rsid w:val="005101F7"/>
    <w:rsid w:val="00510662"/>
    <w:rsid w:val="0051092D"/>
    <w:rsid w:val="005109B4"/>
    <w:rsid w:val="00510F9A"/>
    <w:rsid w:val="005113AA"/>
    <w:rsid w:val="00511836"/>
    <w:rsid w:val="00511F37"/>
    <w:rsid w:val="00512388"/>
    <w:rsid w:val="00512486"/>
    <w:rsid w:val="005125B0"/>
    <w:rsid w:val="00512C52"/>
    <w:rsid w:val="00512DD7"/>
    <w:rsid w:val="00512EBF"/>
    <w:rsid w:val="00513713"/>
    <w:rsid w:val="0051390B"/>
    <w:rsid w:val="00513A32"/>
    <w:rsid w:val="00513A7F"/>
    <w:rsid w:val="005142CC"/>
    <w:rsid w:val="00514373"/>
    <w:rsid w:val="005147F5"/>
    <w:rsid w:val="00514B85"/>
    <w:rsid w:val="00514F8D"/>
    <w:rsid w:val="005150C2"/>
    <w:rsid w:val="005151AF"/>
    <w:rsid w:val="00515F6F"/>
    <w:rsid w:val="00516098"/>
    <w:rsid w:val="00516239"/>
    <w:rsid w:val="00516319"/>
    <w:rsid w:val="005167E5"/>
    <w:rsid w:val="00516ACA"/>
    <w:rsid w:val="005175A0"/>
    <w:rsid w:val="005175C7"/>
    <w:rsid w:val="005177BA"/>
    <w:rsid w:val="00517D4F"/>
    <w:rsid w:val="00517E82"/>
    <w:rsid w:val="00517F5C"/>
    <w:rsid w:val="00520425"/>
    <w:rsid w:val="00520816"/>
    <w:rsid w:val="00520C67"/>
    <w:rsid w:val="00520E9B"/>
    <w:rsid w:val="00520F21"/>
    <w:rsid w:val="00520FD9"/>
    <w:rsid w:val="00521079"/>
    <w:rsid w:val="00521401"/>
    <w:rsid w:val="0052166B"/>
    <w:rsid w:val="00521894"/>
    <w:rsid w:val="00521C2A"/>
    <w:rsid w:val="00522809"/>
    <w:rsid w:val="00522EA2"/>
    <w:rsid w:val="00522F30"/>
    <w:rsid w:val="0052364E"/>
    <w:rsid w:val="005239F9"/>
    <w:rsid w:val="005242A2"/>
    <w:rsid w:val="00524534"/>
    <w:rsid w:val="00524FAC"/>
    <w:rsid w:val="00525A67"/>
    <w:rsid w:val="00525CE0"/>
    <w:rsid w:val="00525F22"/>
    <w:rsid w:val="00525F7F"/>
    <w:rsid w:val="0052648A"/>
    <w:rsid w:val="00526602"/>
    <w:rsid w:val="00526700"/>
    <w:rsid w:val="00527243"/>
    <w:rsid w:val="00527AE5"/>
    <w:rsid w:val="00527C4A"/>
    <w:rsid w:val="005301DD"/>
    <w:rsid w:val="00530982"/>
    <w:rsid w:val="00531047"/>
    <w:rsid w:val="0053144F"/>
    <w:rsid w:val="005314F1"/>
    <w:rsid w:val="00531620"/>
    <w:rsid w:val="00531925"/>
    <w:rsid w:val="00531C5A"/>
    <w:rsid w:val="005327A7"/>
    <w:rsid w:val="00532D15"/>
    <w:rsid w:val="00532D5E"/>
    <w:rsid w:val="005331E6"/>
    <w:rsid w:val="00533387"/>
    <w:rsid w:val="00533A9D"/>
    <w:rsid w:val="00533B23"/>
    <w:rsid w:val="00533B8D"/>
    <w:rsid w:val="005340D9"/>
    <w:rsid w:val="005343F8"/>
    <w:rsid w:val="00534D6E"/>
    <w:rsid w:val="00534D8E"/>
    <w:rsid w:val="005350ED"/>
    <w:rsid w:val="005352A0"/>
    <w:rsid w:val="00535336"/>
    <w:rsid w:val="0053536C"/>
    <w:rsid w:val="005357CC"/>
    <w:rsid w:val="00535B5D"/>
    <w:rsid w:val="005361C9"/>
    <w:rsid w:val="00536568"/>
    <w:rsid w:val="0053675B"/>
    <w:rsid w:val="00536A2B"/>
    <w:rsid w:val="00536D4C"/>
    <w:rsid w:val="00537263"/>
    <w:rsid w:val="005375A1"/>
    <w:rsid w:val="00537AE8"/>
    <w:rsid w:val="00537C6B"/>
    <w:rsid w:val="00537DDF"/>
    <w:rsid w:val="00537E2A"/>
    <w:rsid w:val="00537F64"/>
    <w:rsid w:val="005401CC"/>
    <w:rsid w:val="005401DF"/>
    <w:rsid w:val="00540233"/>
    <w:rsid w:val="005405ED"/>
    <w:rsid w:val="0054069F"/>
    <w:rsid w:val="00541039"/>
    <w:rsid w:val="005410D5"/>
    <w:rsid w:val="0054151F"/>
    <w:rsid w:val="0054188C"/>
    <w:rsid w:val="00541B23"/>
    <w:rsid w:val="00541C07"/>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D64"/>
    <w:rsid w:val="0054540D"/>
    <w:rsid w:val="005457E1"/>
    <w:rsid w:val="005458FA"/>
    <w:rsid w:val="00545C42"/>
    <w:rsid w:val="00545F38"/>
    <w:rsid w:val="0054630D"/>
    <w:rsid w:val="00546450"/>
    <w:rsid w:val="00546BCF"/>
    <w:rsid w:val="0054702E"/>
    <w:rsid w:val="00547363"/>
    <w:rsid w:val="005473B6"/>
    <w:rsid w:val="005476EF"/>
    <w:rsid w:val="005478CD"/>
    <w:rsid w:val="00547C04"/>
    <w:rsid w:val="005500DB"/>
    <w:rsid w:val="00550982"/>
    <w:rsid w:val="0055099F"/>
    <w:rsid w:val="00550BB5"/>
    <w:rsid w:val="00550E07"/>
    <w:rsid w:val="00550E42"/>
    <w:rsid w:val="005513DF"/>
    <w:rsid w:val="00551679"/>
    <w:rsid w:val="00551BFE"/>
    <w:rsid w:val="0055224D"/>
    <w:rsid w:val="005528F6"/>
    <w:rsid w:val="00552A9B"/>
    <w:rsid w:val="00552B41"/>
    <w:rsid w:val="00552BF6"/>
    <w:rsid w:val="00552C6C"/>
    <w:rsid w:val="00552D25"/>
    <w:rsid w:val="00553278"/>
    <w:rsid w:val="005533F9"/>
    <w:rsid w:val="005534AA"/>
    <w:rsid w:val="005535D2"/>
    <w:rsid w:val="00553A90"/>
    <w:rsid w:val="00553B01"/>
    <w:rsid w:val="00553D98"/>
    <w:rsid w:val="00553D9E"/>
    <w:rsid w:val="00554044"/>
    <w:rsid w:val="0055453F"/>
    <w:rsid w:val="00554675"/>
    <w:rsid w:val="00554AF8"/>
    <w:rsid w:val="00554B89"/>
    <w:rsid w:val="005554FE"/>
    <w:rsid w:val="00555B1C"/>
    <w:rsid w:val="00555C17"/>
    <w:rsid w:val="00555CBA"/>
    <w:rsid w:val="00556139"/>
    <w:rsid w:val="005564D7"/>
    <w:rsid w:val="0055690F"/>
    <w:rsid w:val="00556BE7"/>
    <w:rsid w:val="00556C02"/>
    <w:rsid w:val="00556CA7"/>
    <w:rsid w:val="00557521"/>
    <w:rsid w:val="00557A2D"/>
    <w:rsid w:val="00557CD8"/>
    <w:rsid w:val="0056050E"/>
    <w:rsid w:val="0056086D"/>
    <w:rsid w:val="00560930"/>
    <w:rsid w:val="00560F7D"/>
    <w:rsid w:val="00562076"/>
    <w:rsid w:val="005625D8"/>
    <w:rsid w:val="00562A1F"/>
    <w:rsid w:val="00562A73"/>
    <w:rsid w:val="00562C13"/>
    <w:rsid w:val="00563297"/>
    <w:rsid w:val="005639F3"/>
    <w:rsid w:val="00563A5C"/>
    <w:rsid w:val="00563AAE"/>
    <w:rsid w:val="00563CD4"/>
    <w:rsid w:val="00563EC6"/>
    <w:rsid w:val="00563F2A"/>
    <w:rsid w:val="00564220"/>
    <w:rsid w:val="00564CD3"/>
    <w:rsid w:val="0056565B"/>
    <w:rsid w:val="005659F0"/>
    <w:rsid w:val="00565E5E"/>
    <w:rsid w:val="0056618C"/>
    <w:rsid w:val="005669A8"/>
    <w:rsid w:val="0056719D"/>
    <w:rsid w:val="005673EC"/>
    <w:rsid w:val="0056778B"/>
    <w:rsid w:val="005679B5"/>
    <w:rsid w:val="00567A2A"/>
    <w:rsid w:val="00567BFC"/>
    <w:rsid w:val="00567EA6"/>
    <w:rsid w:val="00567FA8"/>
    <w:rsid w:val="00570A9A"/>
    <w:rsid w:val="00570B6E"/>
    <w:rsid w:val="00570C9A"/>
    <w:rsid w:val="00571112"/>
    <w:rsid w:val="005713C2"/>
    <w:rsid w:val="005716AA"/>
    <w:rsid w:val="00571EE9"/>
    <w:rsid w:val="0057251E"/>
    <w:rsid w:val="00572A5E"/>
    <w:rsid w:val="00573395"/>
    <w:rsid w:val="00573565"/>
    <w:rsid w:val="005735CF"/>
    <w:rsid w:val="005737B2"/>
    <w:rsid w:val="00573C7D"/>
    <w:rsid w:val="0057421D"/>
    <w:rsid w:val="00574E65"/>
    <w:rsid w:val="00574F42"/>
    <w:rsid w:val="00575378"/>
    <w:rsid w:val="005753A0"/>
    <w:rsid w:val="005756A0"/>
    <w:rsid w:val="005758D9"/>
    <w:rsid w:val="005758F7"/>
    <w:rsid w:val="00575B17"/>
    <w:rsid w:val="0057639A"/>
    <w:rsid w:val="00576F87"/>
    <w:rsid w:val="005771D2"/>
    <w:rsid w:val="00577A44"/>
    <w:rsid w:val="00577DB4"/>
    <w:rsid w:val="0058005F"/>
    <w:rsid w:val="00580298"/>
    <w:rsid w:val="00580C93"/>
    <w:rsid w:val="00580CE5"/>
    <w:rsid w:val="00580F61"/>
    <w:rsid w:val="005812E1"/>
    <w:rsid w:val="005813D9"/>
    <w:rsid w:val="00581A12"/>
    <w:rsid w:val="00581A54"/>
    <w:rsid w:val="005822CD"/>
    <w:rsid w:val="0058245F"/>
    <w:rsid w:val="005828CA"/>
    <w:rsid w:val="005829B3"/>
    <w:rsid w:val="00582B51"/>
    <w:rsid w:val="00582F0D"/>
    <w:rsid w:val="005833B3"/>
    <w:rsid w:val="00583E8F"/>
    <w:rsid w:val="00583FA6"/>
    <w:rsid w:val="0058438B"/>
    <w:rsid w:val="00584E3F"/>
    <w:rsid w:val="00585394"/>
    <w:rsid w:val="00585765"/>
    <w:rsid w:val="00585BFA"/>
    <w:rsid w:val="00585DAA"/>
    <w:rsid w:val="00586022"/>
    <w:rsid w:val="005867A7"/>
    <w:rsid w:val="0058684C"/>
    <w:rsid w:val="005868B7"/>
    <w:rsid w:val="00586AFB"/>
    <w:rsid w:val="00586C0E"/>
    <w:rsid w:val="00586C41"/>
    <w:rsid w:val="00587139"/>
    <w:rsid w:val="00587517"/>
    <w:rsid w:val="005877F6"/>
    <w:rsid w:val="00587A52"/>
    <w:rsid w:val="00587BB1"/>
    <w:rsid w:val="00590340"/>
    <w:rsid w:val="00590E03"/>
    <w:rsid w:val="0059133D"/>
    <w:rsid w:val="00591775"/>
    <w:rsid w:val="005918E8"/>
    <w:rsid w:val="0059207A"/>
    <w:rsid w:val="00592655"/>
    <w:rsid w:val="00592A0D"/>
    <w:rsid w:val="00592C54"/>
    <w:rsid w:val="00593253"/>
    <w:rsid w:val="00593405"/>
    <w:rsid w:val="00593BB5"/>
    <w:rsid w:val="00593E10"/>
    <w:rsid w:val="00593F38"/>
    <w:rsid w:val="005942AB"/>
    <w:rsid w:val="0059436A"/>
    <w:rsid w:val="0059497F"/>
    <w:rsid w:val="00594CC9"/>
    <w:rsid w:val="00594F87"/>
    <w:rsid w:val="00595830"/>
    <w:rsid w:val="00595B49"/>
    <w:rsid w:val="00595C60"/>
    <w:rsid w:val="00595EE4"/>
    <w:rsid w:val="00596195"/>
    <w:rsid w:val="0059626E"/>
    <w:rsid w:val="00596285"/>
    <w:rsid w:val="00596C30"/>
    <w:rsid w:val="00597182"/>
    <w:rsid w:val="00597750"/>
    <w:rsid w:val="00597952"/>
    <w:rsid w:val="00597998"/>
    <w:rsid w:val="00597ADC"/>
    <w:rsid w:val="00597B8D"/>
    <w:rsid w:val="00597D5B"/>
    <w:rsid w:val="00597DA3"/>
    <w:rsid w:val="00597DE4"/>
    <w:rsid w:val="005A0591"/>
    <w:rsid w:val="005A1097"/>
    <w:rsid w:val="005A10CB"/>
    <w:rsid w:val="005A1816"/>
    <w:rsid w:val="005A1AC6"/>
    <w:rsid w:val="005A1B13"/>
    <w:rsid w:val="005A1C97"/>
    <w:rsid w:val="005A1EFA"/>
    <w:rsid w:val="005A20A0"/>
    <w:rsid w:val="005A2571"/>
    <w:rsid w:val="005A2A2F"/>
    <w:rsid w:val="005A2FFD"/>
    <w:rsid w:val="005A3579"/>
    <w:rsid w:val="005A3690"/>
    <w:rsid w:val="005A39BD"/>
    <w:rsid w:val="005A3C82"/>
    <w:rsid w:val="005A3CBE"/>
    <w:rsid w:val="005A4AA7"/>
    <w:rsid w:val="005A4B92"/>
    <w:rsid w:val="005A5428"/>
    <w:rsid w:val="005A5568"/>
    <w:rsid w:val="005A59E1"/>
    <w:rsid w:val="005A61C4"/>
    <w:rsid w:val="005A6476"/>
    <w:rsid w:val="005A66E3"/>
    <w:rsid w:val="005A677E"/>
    <w:rsid w:val="005A69C5"/>
    <w:rsid w:val="005A7197"/>
    <w:rsid w:val="005A738C"/>
    <w:rsid w:val="005A7D1A"/>
    <w:rsid w:val="005B0283"/>
    <w:rsid w:val="005B02D9"/>
    <w:rsid w:val="005B03A5"/>
    <w:rsid w:val="005B0406"/>
    <w:rsid w:val="005B0409"/>
    <w:rsid w:val="005B0ACE"/>
    <w:rsid w:val="005B0B5A"/>
    <w:rsid w:val="005B0B82"/>
    <w:rsid w:val="005B0D6C"/>
    <w:rsid w:val="005B1087"/>
    <w:rsid w:val="005B15EC"/>
    <w:rsid w:val="005B1FD6"/>
    <w:rsid w:val="005B2018"/>
    <w:rsid w:val="005B2DBF"/>
    <w:rsid w:val="005B317A"/>
    <w:rsid w:val="005B34CC"/>
    <w:rsid w:val="005B38C6"/>
    <w:rsid w:val="005B3A22"/>
    <w:rsid w:val="005B3F14"/>
    <w:rsid w:val="005B420A"/>
    <w:rsid w:val="005B4250"/>
    <w:rsid w:val="005B477C"/>
    <w:rsid w:val="005B4C46"/>
    <w:rsid w:val="005B4E79"/>
    <w:rsid w:val="005B5064"/>
    <w:rsid w:val="005B5395"/>
    <w:rsid w:val="005B5639"/>
    <w:rsid w:val="005B5775"/>
    <w:rsid w:val="005B57E2"/>
    <w:rsid w:val="005B5DE3"/>
    <w:rsid w:val="005B6182"/>
    <w:rsid w:val="005B6BD1"/>
    <w:rsid w:val="005B6D03"/>
    <w:rsid w:val="005B6E2D"/>
    <w:rsid w:val="005B6FB1"/>
    <w:rsid w:val="005B6FE0"/>
    <w:rsid w:val="005B7486"/>
    <w:rsid w:val="005B74E9"/>
    <w:rsid w:val="005B76AA"/>
    <w:rsid w:val="005B788F"/>
    <w:rsid w:val="005B7C66"/>
    <w:rsid w:val="005B7CF1"/>
    <w:rsid w:val="005C005F"/>
    <w:rsid w:val="005C02DF"/>
    <w:rsid w:val="005C04A7"/>
    <w:rsid w:val="005C0C65"/>
    <w:rsid w:val="005C0CBF"/>
    <w:rsid w:val="005C0E33"/>
    <w:rsid w:val="005C0F3B"/>
    <w:rsid w:val="005C111E"/>
    <w:rsid w:val="005C12D3"/>
    <w:rsid w:val="005C1470"/>
    <w:rsid w:val="005C1726"/>
    <w:rsid w:val="005C22A0"/>
    <w:rsid w:val="005C26CF"/>
    <w:rsid w:val="005C276D"/>
    <w:rsid w:val="005C29C8"/>
    <w:rsid w:val="005C2C23"/>
    <w:rsid w:val="005C2D37"/>
    <w:rsid w:val="005C3996"/>
    <w:rsid w:val="005C3BE3"/>
    <w:rsid w:val="005C44A8"/>
    <w:rsid w:val="005C475C"/>
    <w:rsid w:val="005C4E10"/>
    <w:rsid w:val="005C5A2E"/>
    <w:rsid w:val="005C5CA8"/>
    <w:rsid w:val="005C617E"/>
    <w:rsid w:val="005C6328"/>
    <w:rsid w:val="005C692A"/>
    <w:rsid w:val="005C712C"/>
    <w:rsid w:val="005C733C"/>
    <w:rsid w:val="005C7460"/>
    <w:rsid w:val="005C755C"/>
    <w:rsid w:val="005C75AB"/>
    <w:rsid w:val="005C7CBA"/>
    <w:rsid w:val="005C7FC7"/>
    <w:rsid w:val="005D026A"/>
    <w:rsid w:val="005D0B0C"/>
    <w:rsid w:val="005D0FE1"/>
    <w:rsid w:val="005D122B"/>
    <w:rsid w:val="005D139F"/>
    <w:rsid w:val="005D175E"/>
    <w:rsid w:val="005D18C5"/>
    <w:rsid w:val="005D1991"/>
    <w:rsid w:val="005D2722"/>
    <w:rsid w:val="005D27AD"/>
    <w:rsid w:val="005D2B9C"/>
    <w:rsid w:val="005D2E18"/>
    <w:rsid w:val="005D3527"/>
    <w:rsid w:val="005D35FA"/>
    <w:rsid w:val="005D39C0"/>
    <w:rsid w:val="005D3D73"/>
    <w:rsid w:val="005D405F"/>
    <w:rsid w:val="005D413E"/>
    <w:rsid w:val="005D4294"/>
    <w:rsid w:val="005D4531"/>
    <w:rsid w:val="005D45BE"/>
    <w:rsid w:val="005D46C5"/>
    <w:rsid w:val="005D4A47"/>
    <w:rsid w:val="005D4F02"/>
    <w:rsid w:val="005D5873"/>
    <w:rsid w:val="005D5C8D"/>
    <w:rsid w:val="005D5CF8"/>
    <w:rsid w:val="005D5F08"/>
    <w:rsid w:val="005D649F"/>
    <w:rsid w:val="005D655C"/>
    <w:rsid w:val="005D6798"/>
    <w:rsid w:val="005D6A19"/>
    <w:rsid w:val="005D6A3C"/>
    <w:rsid w:val="005D7556"/>
    <w:rsid w:val="005D7BDF"/>
    <w:rsid w:val="005D7F08"/>
    <w:rsid w:val="005E01F6"/>
    <w:rsid w:val="005E04C5"/>
    <w:rsid w:val="005E06F5"/>
    <w:rsid w:val="005E0880"/>
    <w:rsid w:val="005E0D63"/>
    <w:rsid w:val="005E0DC4"/>
    <w:rsid w:val="005E0EA7"/>
    <w:rsid w:val="005E13BB"/>
    <w:rsid w:val="005E13E3"/>
    <w:rsid w:val="005E14E1"/>
    <w:rsid w:val="005E1A93"/>
    <w:rsid w:val="005E232D"/>
    <w:rsid w:val="005E25A5"/>
    <w:rsid w:val="005E269A"/>
    <w:rsid w:val="005E2B16"/>
    <w:rsid w:val="005E2E27"/>
    <w:rsid w:val="005E3441"/>
    <w:rsid w:val="005E3480"/>
    <w:rsid w:val="005E3555"/>
    <w:rsid w:val="005E37D4"/>
    <w:rsid w:val="005E39D2"/>
    <w:rsid w:val="005E3F8D"/>
    <w:rsid w:val="005E4322"/>
    <w:rsid w:val="005E439C"/>
    <w:rsid w:val="005E441C"/>
    <w:rsid w:val="005E45D2"/>
    <w:rsid w:val="005E4929"/>
    <w:rsid w:val="005E4A13"/>
    <w:rsid w:val="005E4BCB"/>
    <w:rsid w:val="005E5223"/>
    <w:rsid w:val="005E539B"/>
    <w:rsid w:val="005E55ED"/>
    <w:rsid w:val="005E5786"/>
    <w:rsid w:val="005E592F"/>
    <w:rsid w:val="005E5AE4"/>
    <w:rsid w:val="005E5C39"/>
    <w:rsid w:val="005E61F0"/>
    <w:rsid w:val="005E6B38"/>
    <w:rsid w:val="005E6D7B"/>
    <w:rsid w:val="005E71E9"/>
    <w:rsid w:val="005E7352"/>
    <w:rsid w:val="005E73A1"/>
    <w:rsid w:val="005E7B21"/>
    <w:rsid w:val="005F02F7"/>
    <w:rsid w:val="005F0506"/>
    <w:rsid w:val="005F050A"/>
    <w:rsid w:val="005F0755"/>
    <w:rsid w:val="005F09AF"/>
    <w:rsid w:val="005F0F0A"/>
    <w:rsid w:val="005F1BEC"/>
    <w:rsid w:val="005F1F80"/>
    <w:rsid w:val="005F2158"/>
    <w:rsid w:val="005F29D1"/>
    <w:rsid w:val="005F2AAE"/>
    <w:rsid w:val="005F2BFB"/>
    <w:rsid w:val="005F2F7B"/>
    <w:rsid w:val="005F3690"/>
    <w:rsid w:val="005F3891"/>
    <w:rsid w:val="005F39B8"/>
    <w:rsid w:val="005F3B56"/>
    <w:rsid w:val="005F44FE"/>
    <w:rsid w:val="005F469D"/>
    <w:rsid w:val="005F489C"/>
    <w:rsid w:val="005F4C01"/>
    <w:rsid w:val="005F5143"/>
    <w:rsid w:val="005F5572"/>
    <w:rsid w:val="005F5766"/>
    <w:rsid w:val="005F5E3D"/>
    <w:rsid w:val="005F6363"/>
    <w:rsid w:val="005F641E"/>
    <w:rsid w:val="005F6C4E"/>
    <w:rsid w:val="005F6D3F"/>
    <w:rsid w:val="005F6DA2"/>
    <w:rsid w:val="005F6EBD"/>
    <w:rsid w:val="005F75F0"/>
    <w:rsid w:val="005F798C"/>
    <w:rsid w:val="005F79EB"/>
    <w:rsid w:val="005F7A0A"/>
    <w:rsid w:val="005F7CB4"/>
    <w:rsid w:val="005F7E4E"/>
    <w:rsid w:val="005F7EDD"/>
    <w:rsid w:val="0060019F"/>
    <w:rsid w:val="006007EA"/>
    <w:rsid w:val="00601089"/>
    <w:rsid w:val="00601225"/>
    <w:rsid w:val="0060131E"/>
    <w:rsid w:val="00601B8A"/>
    <w:rsid w:val="00601C81"/>
    <w:rsid w:val="00602C9C"/>
    <w:rsid w:val="00602CD0"/>
    <w:rsid w:val="00602E0E"/>
    <w:rsid w:val="006030D9"/>
    <w:rsid w:val="00603274"/>
    <w:rsid w:val="00603690"/>
    <w:rsid w:val="00603AF7"/>
    <w:rsid w:val="00603B5E"/>
    <w:rsid w:val="00603BF6"/>
    <w:rsid w:val="00603CB3"/>
    <w:rsid w:val="00604004"/>
    <w:rsid w:val="00604236"/>
    <w:rsid w:val="0060436A"/>
    <w:rsid w:val="00604D17"/>
    <w:rsid w:val="0060502E"/>
    <w:rsid w:val="00605122"/>
    <w:rsid w:val="00605533"/>
    <w:rsid w:val="006055A7"/>
    <w:rsid w:val="006067C8"/>
    <w:rsid w:val="00606C7C"/>
    <w:rsid w:val="00606CDC"/>
    <w:rsid w:val="00606DDD"/>
    <w:rsid w:val="006078AB"/>
    <w:rsid w:val="00607D9B"/>
    <w:rsid w:val="00610026"/>
    <w:rsid w:val="00610A26"/>
    <w:rsid w:val="00610AE7"/>
    <w:rsid w:val="00610B27"/>
    <w:rsid w:val="006115BE"/>
    <w:rsid w:val="00611FA4"/>
    <w:rsid w:val="00611FE0"/>
    <w:rsid w:val="00612225"/>
    <w:rsid w:val="00612371"/>
    <w:rsid w:val="00612483"/>
    <w:rsid w:val="00612571"/>
    <w:rsid w:val="00612B2F"/>
    <w:rsid w:val="00612C0F"/>
    <w:rsid w:val="00612CEF"/>
    <w:rsid w:val="006131B6"/>
    <w:rsid w:val="00613A6F"/>
    <w:rsid w:val="00613AFA"/>
    <w:rsid w:val="00613DB9"/>
    <w:rsid w:val="00613E80"/>
    <w:rsid w:val="00613E9F"/>
    <w:rsid w:val="00613FE7"/>
    <w:rsid w:val="00614150"/>
    <w:rsid w:val="006142D2"/>
    <w:rsid w:val="00614353"/>
    <w:rsid w:val="006143A2"/>
    <w:rsid w:val="006144E1"/>
    <w:rsid w:val="006149ED"/>
    <w:rsid w:val="00614CEC"/>
    <w:rsid w:val="00614D8D"/>
    <w:rsid w:val="00615037"/>
    <w:rsid w:val="006150FA"/>
    <w:rsid w:val="00615212"/>
    <w:rsid w:val="00615477"/>
    <w:rsid w:val="006157BF"/>
    <w:rsid w:val="00615A52"/>
    <w:rsid w:val="00615D7D"/>
    <w:rsid w:val="00615F7F"/>
    <w:rsid w:val="0061689C"/>
    <w:rsid w:val="00616A16"/>
    <w:rsid w:val="00617311"/>
    <w:rsid w:val="006175E2"/>
    <w:rsid w:val="006176C3"/>
    <w:rsid w:val="006178F7"/>
    <w:rsid w:val="006179C7"/>
    <w:rsid w:val="00617B5A"/>
    <w:rsid w:val="00617F31"/>
    <w:rsid w:val="00617F99"/>
    <w:rsid w:val="006200C9"/>
    <w:rsid w:val="00620D48"/>
    <w:rsid w:val="006214E5"/>
    <w:rsid w:val="0062182B"/>
    <w:rsid w:val="006219FF"/>
    <w:rsid w:val="00622002"/>
    <w:rsid w:val="00622648"/>
    <w:rsid w:val="00622743"/>
    <w:rsid w:val="006227D4"/>
    <w:rsid w:val="006228FF"/>
    <w:rsid w:val="00622CED"/>
    <w:rsid w:val="00622EBD"/>
    <w:rsid w:val="00622ED3"/>
    <w:rsid w:val="00623078"/>
    <w:rsid w:val="0062403C"/>
    <w:rsid w:val="00624373"/>
    <w:rsid w:val="00624542"/>
    <w:rsid w:val="0062497E"/>
    <w:rsid w:val="00624BC5"/>
    <w:rsid w:val="006250A3"/>
    <w:rsid w:val="00625615"/>
    <w:rsid w:val="00625A0A"/>
    <w:rsid w:val="00625B78"/>
    <w:rsid w:val="00625DEA"/>
    <w:rsid w:val="00627508"/>
    <w:rsid w:val="00627561"/>
    <w:rsid w:val="006277F4"/>
    <w:rsid w:val="00627902"/>
    <w:rsid w:val="00627A7C"/>
    <w:rsid w:val="00627C9B"/>
    <w:rsid w:val="00627F89"/>
    <w:rsid w:val="006304E1"/>
    <w:rsid w:val="00630A4F"/>
    <w:rsid w:val="00630A81"/>
    <w:rsid w:val="00630A83"/>
    <w:rsid w:val="00631111"/>
    <w:rsid w:val="0063231C"/>
    <w:rsid w:val="006327B9"/>
    <w:rsid w:val="00632EA4"/>
    <w:rsid w:val="00632EC7"/>
    <w:rsid w:val="0063350C"/>
    <w:rsid w:val="006335AA"/>
    <w:rsid w:val="0063367D"/>
    <w:rsid w:val="00633897"/>
    <w:rsid w:val="00633ACB"/>
    <w:rsid w:val="00634382"/>
    <w:rsid w:val="00634B73"/>
    <w:rsid w:val="00635255"/>
    <w:rsid w:val="0063534F"/>
    <w:rsid w:val="00635913"/>
    <w:rsid w:val="00636416"/>
    <w:rsid w:val="0063664D"/>
    <w:rsid w:val="00636A0D"/>
    <w:rsid w:val="00636A63"/>
    <w:rsid w:val="00636AB5"/>
    <w:rsid w:val="00636B13"/>
    <w:rsid w:val="00636CC1"/>
    <w:rsid w:val="00637566"/>
    <w:rsid w:val="00637B63"/>
    <w:rsid w:val="00637C43"/>
    <w:rsid w:val="00640B8E"/>
    <w:rsid w:val="00641013"/>
    <w:rsid w:val="006415DE"/>
    <w:rsid w:val="00642866"/>
    <w:rsid w:val="006429A7"/>
    <w:rsid w:val="00642F3A"/>
    <w:rsid w:val="00642FEC"/>
    <w:rsid w:val="00643045"/>
    <w:rsid w:val="006434BA"/>
    <w:rsid w:val="00643AC7"/>
    <w:rsid w:val="00643FE5"/>
    <w:rsid w:val="00644BF6"/>
    <w:rsid w:val="00645040"/>
    <w:rsid w:val="006450FF"/>
    <w:rsid w:val="00645211"/>
    <w:rsid w:val="00645338"/>
    <w:rsid w:val="0064550E"/>
    <w:rsid w:val="006456A8"/>
    <w:rsid w:val="00645838"/>
    <w:rsid w:val="00645A5D"/>
    <w:rsid w:val="006463E1"/>
    <w:rsid w:val="00646E8E"/>
    <w:rsid w:val="00647363"/>
    <w:rsid w:val="006475BE"/>
    <w:rsid w:val="00647720"/>
    <w:rsid w:val="00647942"/>
    <w:rsid w:val="006500FA"/>
    <w:rsid w:val="00650624"/>
    <w:rsid w:val="00650669"/>
    <w:rsid w:val="006507CC"/>
    <w:rsid w:val="00650C14"/>
    <w:rsid w:val="00650C34"/>
    <w:rsid w:val="00650D70"/>
    <w:rsid w:val="006513F4"/>
    <w:rsid w:val="00651F5A"/>
    <w:rsid w:val="00652B56"/>
    <w:rsid w:val="00652B9A"/>
    <w:rsid w:val="00653686"/>
    <w:rsid w:val="00653C38"/>
    <w:rsid w:val="00653C93"/>
    <w:rsid w:val="00653D63"/>
    <w:rsid w:val="00654D17"/>
    <w:rsid w:val="00654E3D"/>
    <w:rsid w:val="00655911"/>
    <w:rsid w:val="00655CEC"/>
    <w:rsid w:val="00655D37"/>
    <w:rsid w:val="00655D83"/>
    <w:rsid w:val="006561A1"/>
    <w:rsid w:val="00656504"/>
    <w:rsid w:val="00656990"/>
    <w:rsid w:val="00656FB9"/>
    <w:rsid w:val="00657219"/>
    <w:rsid w:val="006572AF"/>
    <w:rsid w:val="006576B2"/>
    <w:rsid w:val="006576F8"/>
    <w:rsid w:val="00657B10"/>
    <w:rsid w:val="00657D7F"/>
    <w:rsid w:val="00660022"/>
    <w:rsid w:val="0066007A"/>
    <w:rsid w:val="00660163"/>
    <w:rsid w:val="0066052F"/>
    <w:rsid w:val="006605FB"/>
    <w:rsid w:val="006607FC"/>
    <w:rsid w:val="00660816"/>
    <w:rsid w:val="00660AF3"/>
    <w:rsid w:val="00660BB9"/>
    <w:rsid w:val="00660CDB"/>
    <w:rsid w:val="00660EF8"/>
    <w:rsid w:val="00660F66"/>
    <w:rsid w:val="0066190C"/>
    <w:rsid w:val="00661D9D"/>
    <w:rsid w:val="00661F53"/>
    <w:rsid w:val="00662266"/>
    <w:rsid w:val="006628CE"/>
    <w:rsid w:val="0066314D"/>
    <w:rsid w:val="0066353A"/>
    <w:rsid w:val="0066354B"/>
    <w:rsid w:val="006635C9"/>
    <w:rsid w:val="00663DB1"/>
    <w:rsid w:val="00663EEB"/>
    <w:rsid w:val="006658FC"/>
    <w:rsid w:val="00666183"/>
    <w:rsid w:val="0066653A"/>
    <w:rsid w:val="0066661C"/>
    <w:rsid w:val="0066676D"/>
    <w:rsid w:val="00666B60"/>
    <w:rsid w:val="00666B84"/>
    <w:rsid w:val="00666BDB"/>
    <w:rsid w:val="00666C63"/>
    <w:rsid w:val="00666CCC"/>
    <w:rsid w:val="00667337"/>
    <w:rsid w:val="006675AD"/>
    <w:rsid w:val="00667D01"/>
    <w:rsid w:val="00670018"/>
    <w:rsid w:val="00670AF1"/>
    <w:rsid w:val="00671110"/>
    <w:rsid w:val="00671DA6"/>
    <w:rsid w:val="006725E0"/>
    <w:rsid w:val="00672C2B"/>
    <w:rsid w:val="006733AF"/>
    <w:rsid w:val="006738C6"/>
    <w:rsid w:val="00673E08"/>
    <w:rsid w:val="00673E4F"/>
    <w:rsid w:val="006748B6"/>
    <w:rsid w:val="0067531E"/>
    <w:rsid w:val="006757AB"/>
    <w:rsid w:val="0067582B"/>
    <w:rsid w:val="00675AE1"/>
    <w:rsid w:val="00675D1B"/>
    <w:rsid w:val="006762AA"/>
    <w:rsid w:val="0067649A"/>
    <w:rsid w:val="006764A2"/>
    <w:rsid w:val="0067697C"/>
    <w:rsid w:val="0067697F"/>
    <w:rsid w:val="00676B04"/>
    <w:rsid w:val="00677250"/>
    <w:rsid w:val="0067730A"/>
    <w:rsid w:val="0067735A"/>
    <w:rsid w:val="00680591"/>
    <w:rsid w:val="0068070D"/>
    <w:rsid w:val="006809E0"/>
    <w:rsid w:val="0068113C"/>
    <w:rsid w:val="00681947"/>
    <w:rsid w:val="00681F36"/>
    <w:rsid w:val="00682E3F"/>
    <w:rsid w:val="00683081"/>
    <w:rsid w:val="00683907"/>
    <w:rsid w:val="00683ACD"/>
    <w:rsid w:val="00683ED8"/>
    <w:rsid w:val="006842DA"/>
    <w:rsid w:val="006843FD"/>
    <w:rsid w:val="0068530B"/>
    <w:rsid w:val="0068596E"/>
    <w:rsid w:val="00685B14"/>
    <w:rsid w:val="00686211"/>
    <w:rsid w:val="00686388"/>
    <w:rsid w:val="00686591"/>
    <w:rsid w:val="00686A7C"/>
    <w:rsid w:val="00686F20"/>
    <w:rsid w:val="0068705A"/>
    <w:rsid w:val="006871FE"/>
    <w:rsid w:val="00687350"/>
    <w:rsid w:val="0068776F"/>
    <w:rsid w:val="00687A96"/>
    <w:rsid w:val="00687C11"/>
    <w:rsid w:val="00690002"/>
    <w:rsid w:val="006903C4"/>
    <w:rsid w:val="006904D1"/>
    <w:rsid w:val="0069082E"/>
    <w:rsid w:val="00690970"/>
    <w:rsid w:val="00690E65"/>
    <w:rsid w:val="00690EC1"/>
    <w:rsid w:val="006910BE"/>
    <w:rsid w:val="0069138E"/>
    <w:rsid w:val="006919B9"/>
    <w:rsid w:val="00691ACD"/>
    <w:rsid w:val="00691EE5"/>
    <w:rsid w:val="00691FB5"/>
    <w:rsid w:val="0069204F"/>
    <w:rsid w:val="00692264"/>
    <w:rsid w:val="0069235A"/>
    <w:rsid w:val="00692649"/>
    <w:rsid w:val="00692AA0"/>
    <w:rsid w:val="00692D8A"/>
    <w:rsid w:val="00692FAF"/>
    <w:rsid w:val="0069345B"/>
    <w:rsid w:val="00693AE3"/>
    <w:rsid w:val="00693BCE"/>
    <w:rsid w:val="0069404F"/>
    <w:rsid w:val="00694165"/>
    <w:rsid w:val="00694414"/>
    <w:rsid w:val="00694547"/>
    <w:rsid w:val="00694A4E"/>
    <w:rsid w:val="00694CBA"/>
    <w:rsid w:val="00694CF9"/>
    <w:rsid w:val="006951BE"/>
    <w:rsid w:val="00695249"/>
    <w:rsid w:val="006952EC"/>
    <w:rsid w:val="0069551D"/>
    <w:rsid w:val="006955BD"/>
    <w:rsid w:val="00696133"/>
    <w:rsid w:val="00696F62"/>
    <w:rsid w:val="00697429"/>
    <w:rsid w:val="0069772A"/>
    <w:rsid w:val="0069787B"/>
    <w:rsid w:val="006978F5"/>
    <w:rsid w:val="00697A68"/>
    <w:rsid w:val="00697B17"/>
    <w:rsid w:val="00697DE3"/>
    <w:rsid w:val="006A00C0"/>
    <w:rsid w:val="006A0220"/>
    <w:rsid w:val="006A06B9"/>
    <w:rsid w:val="006A0898"/>
    <w:rsid w:val="006A135B"/>
    <w:rsid w:val="006A17C9"/>
    <w:rsid w:val="006A1A7F"/>
    <w:rsid w:val="006A2059"/>
    <w:rsid w:val="006A21FC"/>
    <w:rsid w:val="006A32EC"/>
    <w:rsid w:val="006A3304"/>
    <w:rsid w:val="006A34BA"/>
    <w:rsid w:val="006A3725"/>
    <w:rsid w:val="006A3817"/>
    <w:rsid w:val="006A385C"/>
    <w:rsid w:val="006A3919"/>
    <w:rsid w:val="006A3ACD"/>
    <w:rsid w:val="006A3F8F"/>
    <w:rsid w:val="006A411C"/>
    <w:rsid w:val="006A4E62"/>
    <w:rsid w:val="006A5CE9"/>
    <w:rsid w:val="006A660A"/>
    <w:rsid w:val="006A6E1D"/>
    <w:rsid w:val="006A707F"/>
    <w:rsid w:val="006A7AFB"/>
    <w:rsid w:val="006B000C"/>
    <w:rsid w:val="006B0021"/>
    <w:rsid w:val="006B0156"/>
    <w:rsid w:val="006B065F"/>
    <w:rsid w:val="006B0784"/>
    <w:rsid w:val="006B1109"/>
    <w:rsid w:val="006B1211"/>
    <w:rsid w:val="006B178C"/>
    <w:rsid w:val="006B24AA"/>
    <w:rsid w:val="006B27CD"/>
    <w:rsid w:val="006B2849"/>
    <w:rsid w:val="006B293B"/>
    <w:rsid w:val="006B3587"/>
    <w:rsid w:val="006B3835"/>
    <w:rsid w:val="006B3864"/>
    <w:rsid w:val="006B39F6"/>
    <w:rsid w:val="006B3E03"/>
    <w:rsid w:val="006B3E40"/>
    <w:rsid w:val="006B42AB"/>
    <w:rsid w:val="006B434D"/>
    <w:rsid w:val="006B445C"/>
    <w:rsid w:val="006B4476"/>
    <w:rsid w:val="006B53E3"/>
    <w:rsid w:val="006B5578"/>
    <w:rsid w:val="006B62F6"/>
    <w:rsid w:val="006B6342"/>
    <w:rsid w:val="006B67A8"/>
    <w:rsid w:val="006B695C"/>
    <w:rsid w:val="006B74D3"/>
    <w:rsid w:val="006C01BE"/>
    <w:rsid w:val="006C022A"/>
    <w:rsid w:val="006C038E"/>
    <w:rsid w:val="006C05E0"/>
    <w:rsid w:val="006C108B"/>
    <w:rsid w:val="006C1599"/>
    <w:rsid w:val="006C16B3"/>
    <w:rsid w:val="006C18F2"/>
    <w:rsid w:val="006C1BD9"/>
    <w:rsid w:val="006C1CD9"/>
    <w:rsid w:val="006C1E21"/>
    <w:rsid w:val="006C2004"/>
    <w:rsid w:val="006C22CE"/>
    <w:rsid w:val="006C23FB"/>
    <w:rsid w:val="006C24B0"/>
    <w:rsid w:val="006C281E"/>
    <w:rsid w:val="006C2C20"/>
    <w:rsid w:val="006C3404"/>
    <w:rsid w:val="006C3695"/>
    <w:rsid w:val="006C3709"/>
    <w:rsid w:val="006C3B9F"/>
    <w:rsid w:val="006C4758"/>
    <w:rsid w:val="006C4A9A"/>
    <w:rsid w:val="006C4AC6"/>
    <w:rsid w:val="006C4AFE"/>
    <w:rsid w:val="006C4C24"/>
    <w:rsid w:val="006C5270"/>
    <w:rsid w:val="006C56B7"/>
    <w:rsid w:val="006C5A5E"/>
    <w:rsid w:val="006C5AA1"/>
    <w:rsid w:val="006C5D3A"/>
    <w:rsid w:val="006C666A"/>
    <w:rsid w:val="006C6814"/>
    <w:rsid w:val="006C6DD8"/>
    <w:rsid w:val="006C6E04"/>
    <w:rsid w:val="006C709B"/>
    <w:rsid w:val="006C73F3"/>
    <w:rsid w:val="006C7460"/>
    <w:rsid w:val="006C7555"/>
    <w:rsid w:val="006C769A"/>
    <w:rsid w:val="006C7734"/>
    <w:rsid w:val="006C7A1C"/>
    <w:rsid w:val="006D026E"/>
    <w:rsid w:val="006D08C3"/>
    <w:rsid w:val="006D08D3"/>
    <w:rsid w:val="006D0BA9"/>
    <w:rsid w:val="006D1948"/>
    <w:rsid w:val="006D1F0E"/>
    <w:rsid w:val="006D21D2"/>
    <w:rsid w:val="006D24FB"/>
    <w:rsid w:val="006D27E6"/>
    <w:rsid w:val="006D2B32"/>
    <w:rsid w:val="006D2D09"/>
    <w:rsid w:val="006D2DB7"/>
    <w:rsid w:val="006D2DFF"/>
    <w:rsid w:val="006D2ECF"/>
    <w:rsid w:val="006D30CF"/>
    <w:rsid w:val="006D37D0"/>
    <w:rsid w:val="006D3AB0"/>
    <w:rsid w:val="006D3D4B"/>
    <w:rsid w:val="006D3E7A"/>
    <w:rsid w:val="006D40D9"/>
    <w:rsid w:val="006D437A"/>
    <w:rsid w:val="006D4701"/>
    <w:rsid w:val="006D495B"/>
    <w:rsid w:val="006D49CC"/>
    <w:rsid w:val="006D4A33"/>
    <w:rsid w:val="006D4B0E"/>
    <w:rsid w:val="006D4C2A"/>
    <w:rsid w:val="006D5427"/>
    <w:rsid w:val="006D5461"/>
    <w:rsid w:val="006D564F"/>
    <w:rsid w:val="006D569E"/>
    <w:rsid w:val="006D6420"/>
    <w:rsid w:val="006D7396"/>
    <w:rsid w:val="006D76EE"/>
    <w:rsid w:val="006D7A17"/>
    <w:rsid w:val="006D7C48"/>
    <w:rsid w:val="006D7D36"/>
    <w:rsid w:val="006D7DBC"/>
    <w:rsid w:val="006E000A"/>
    <w:rsid w:val="006E03E3"/>
    <w:rsid w:val="006E05AF"/>
    <w:rsid w:val="006E0672"/>
    <w:rsid w:val="006E0B2A"/>
    <w:rsid w:val="006E0C33"/>
    <w:rsid w:val="006E1844"/>
    <w:rsid w:val="006E19D3"/>
    <w:rsid w:val="006E1A72"/>
    <w:rsid w:val="006E1EE0"/>
    <w:rsid w:val="006E2480"/>
    <w:rsid w:val="006E26A9"/>
    <w:rsid w:val="006E2B6D"/>
    <w:rsid w:val="006E354E"/>
    <w:rsid w:val="006E39FB"/>
    <w:rsid w:val="006E3D63"/>
    <w:rsid w:val="006E3FA5"/>
    <w:rsid w:val="006E40E9"/>
    <w:rsid w:val="006E436E"/>
    <w:rsid w:val="006E4479"/>
    <w:rsid w:val="006E4A59"/>
    <w:rsid w:val="006E4CCF"/>
    <w:rsid w:val="006E4DC7"/>
    <w:rsid w:val="006E52F2"/>
    <w:rsid w:val="006E6655"/>
    <w:rsid w:val="006E6D29"/>
    <w:rsid w:val="006E6D57"/>
    <w:rsid w:val="006E765C"/>
    <w:rsid w:val="006F01DC"/>
    <w:rsid w:val="006F026F"/>
    <w:rsid w:val="006F0499"/>
    <w:rsid w:val="006F080A"/>
    <w:rsid w:val="006F0F47"/>
    <w:rsid w:val="006F12A0"/>
    <w:rsid w:val="006F1613"/>
    <w:rsid w:val="006F1765"/>
    <w:rsid w:val="006F1870"/>
    <w:rsid w:val="006F193A"/>
    <w:rsid w:val="006F1D5C"/>
    <w:rsid w:val="006F1D91"/>
    <w:rsid w:val="006F1FBD"/>
    <w:rsid w:val="006F209E"/>
    <w:rsid w:val="006F28EA"/>
    <w:rsid w:val="006F2A00"/>
    <w:rsid w:val="006F2B31"/>
    <w:rsid w:val="006F2D8A"/>
    <w:rsid w:val="006F34A0"/>
    <w:rsid w:val="006F3948"/>
    <w:rsid w:val="006F3B81"/>
    <w:rsid w:val="006F3CF3"/>
    <w:rsid w:val="006F3EF9"/>
    <w:rsid w:val="006F3FE0"/>
    <w:rsid w:val="006F451D"/>
    <w:rsid w:val="006F4534"/>
    <w:rsid w:val="006F4845"/>
    <w:rsid w:val="006F4ABA"/>
    <w:rsid w:val="006F4B76"/>
    <w:rsid w:val="006F4E88"/>
    <w:rsid w:val="006F4EBC"/>
    <w:rsid w:val="006F507F"/>
    <w:rsid w:val="006F52D8"/>
    <w:rsid w:val="006F5456"/>
    <w:rsid w:val="006F59C7"/>
    <w:rsid w:val="006F5AF8"/>
    <w:rsid w:val="006F5C93"/>
    <w:rsid w:val="006F5F20"/>
    <w:rsid w:val="006F62EE"/>
    <w:rsid w:val="006F6643"/>
    <w:rsid w:val="006F68F0"/>
    <w:rsid w:val="006F6BEC"/>
    <w:rsid w:val="006F6C46"/>
    <w:rsid w:val="006F6EBB"/>
    <w:rsid w:val="006F7638"/>
    <w:rsid w:val="006F76F4"/>
    <w:rsid w:val="006F7A5C"/>
    <w:rsid w:val="006F7B67"/>
    <w:rsid w:val="006F7D2A"/>
    <w:rsid w:val="006F7D60"/>
    <w:rsid w:val="006F7ECD"/>
    <w:rsid w:val="00700480"/>
    <w:rsid w:val="007004B3"/>
    <w:rsid w:val="00700AC5"/>
    <w:rsid w:val="00701018"/>
    <w:rsid w:val="007012C2"/>
    <w:rsid w:val="00701E21"/>
    <w:rsid w:val="0070206B"/>
    <w:rsid w:val="00702438"/>
    <w:rsid w:val="00702C8B"/>
    <w:rsid w:val="00702F00"/>
    <w:rsid w:val="0070301C"/>
    <w:rsid w:val="007037C9"/>
    <w:rsid w:val="007038B5"/>
    <w:rsid w:val="00703DF8"/>
    <w:rsid w:val="00703F37"/>
    <w:rsid w:val="0070404B"/>
    <w:rsid w:val="00704267"/>
    <w:rsid w:val="00704634"/>
    <w:rsid w:val="00704840"/>
    <w:rsid w:val="00704929"/>
    <w:rsid w:val="00704A77"/>
    <w:rsid w:val="00705040"/>
    <w:rsid w:val="0070519B"/>
    <w:rsid w:val="0070538A"/>
    <w:rsid w:val="007057FC"/>
    <w:rsid w:val="00705B81"/>
    <w:rsid w:val="00705C99"/>
    <w:rsid w:val="007062A7"/>
    <w:rsid w:val="00706361"/>
    <w:rsid w:val="00706528"/>
    <w:rsid w:val="0070698D"/>
    <w:rsid w:val="00706A49"/>
    <w:rsid w:val="00707345"/>
    <w:rsid w:val="007078BD"/>
    <w:rsid w:val="007101A4"/>
    <w:rsid w:val="0071071D"/>
    <w:rsid w:val="00710943"/>
    <w:rsid w:val="00710AC9"/>
    <w:rsid w:val="00710B33"/>
    <w:rsid w:val="00710D29"/>
    <w:rsid w:val="00711161"/>
    <w:rsid w:val="007112DD"/>
    <w:rsid w:val="00711526"/>
    <w:rsid w:val="00711D90"/>
    <w:rsid w:val="00711E5C"/>
    <w:rsid w:val="00711F65"/>
    <w:rsid w:val="0071209C"/>
    <w:rsid w:val="007124C3"/>
    <w:rsid w:val="0071250D"/>
    <w:rsid w:val="007126C8"/>
    <w:rsid w:val="00713593"/>
    <w:rsid w:val="00713776"/>
    <w:rsid w:val="00714967"/>
    <w:rsid w:val="00714BC7"/>
    <w:rsid w:val="00714F5A"/>
    <w:rsid w:val="007151DB"/>
    <w:rsid w:val="0071532C"/>
    <w:rsid w:val="0071543B"/>
    <w:rsid w:val="00715803"/>
    <w:rsid w:val="00715B79"/>
    <w:rsid w:val="00716A2F"/>
    <w:rsid w:val="00716BE5"/>
    <w:rsid w:val="0071744A"/>
    <w:rsid w:val="007175C4"/>
    <w:rsid w:val="00717B36"/>
    <w:rsid w:val="00717C58"/>
    <w:rsid w:val="00717F9F"/>
    <w:rsid w:val="00720055"/>
    <w:rsid w:val="007204B9"/>
    <w:rsid w:val="00720C49"/>
    <w:rsid w:val="0072157C"/>
    <w:rsid w:val="007215C6"/>
    <w:rsid w:val="00721AFC"/>
    <w:rsid w:val="00721DD5"/>
    <w:rsid w:val="00721E92"/>
    <w:rsid w:val="007224C5"/>
    <w:rsid w:val="00722A42"/>
    <w:rsid w:val="00723254"/>
    <w:rsid w:val="00723341"/>
    <w:rsid w:val="007236D4"/>
    <w:rsid w:val="00723B44"/>
    <w:rsid w:val="00723EB8"/>
    <w:rsid w:val="007240AA"/>
    <w:rsid w:val="007241FD"/>
    <w:rsid w:val="007250CA"/>
    <w:rsid w:val="0072541C"/>
    <w:rsid w:val="0072597F"/>
    <w:rsid w:val="007259EA"/>
    <w:rsid w:val="00725BC8"/>
    <w:rsid w:val="00725EC3"/>
    <w:rsid w:val="00726796"/>
    <w:rsid w:val="00726807"/>
    <w:rsid w:val="007272B5"/>
    <w:rsid w:val="00727682"/>
    <w:rsid w:val="00727A74"/>
    <w:rsid w:val="00727B40"/>
    <w:rsid w:val="0073049D"/>
    <w:rsid w:val="00730AFA"/>
    <w:rsid w:val="00730B90"/>
    <w:rsid w:val="00730F33"/>
    <w:rsid w:val="0073104F"/>
    <w:rsid w:val="0073135C"/>
    <w:rsid w:val="007313B1"/>
    <w:rsid w:val="00731A5A"/>
    <w:rsid w:val="00731AB6"/>
    <w:rsid w:val="007329C7"/>
    <w:rsid w:val="00732C73"/>
    <w:rsid w:val="00732F60"/>
    <w:rsid w:val="00732F92"/>
    <w:rsid w:val="007330BF"/>
    <w:rsid w:val="00733FC5"/>
    <w:rsid w:val="0073438F"/>
    <w:rsid w:val="00734B79"/>
    <w:rsid w:val="00734F60"/>
    <w:rsid w:val="007353F6"/>
    <w:rsid w:val="0073558A"/>
    <w:rsid w:val="00735837"/>
    <w:rsid w:val="007359A5"/>
    <w:rsid w:val="00735BC0"/>
    <w:rsid w:val="00735DB6"/>
    <w:rsid w:val="00735FD8"/>
    <w:rsid w:val="00736158"/>
    <w:rsid w:val="0073657F"/>
    <w:rsid w:val="00736822"/>
    <w:rsid w:val="0073693C"/>
    <w:rsid w:val="00736A43"/>
    <w:rsid w:val="00736E14"/>
    <w:rsid w:val="0073722A"/>
    <w:rsid w:val="007375A0"/>
    <w:rsid w:val="007375FD"/>
    <w:rsid w:val="00737654"/>
    <w:rsid w:val="007379E3"/>
    <w:rsid w:val="00737AD7"/>
    <w:rsid w:val="00740BAC"/>
    <w:rsid w:val="00740C80"/>
    <w:rsid w:val="00740D49"/>
    <w:rsid w:val="007411CA"/>
    <w:rsid w:val="0074157A"/>
    <w:rsid w:val="007415D7"/>
    <w:rsid w:val="00741C63"/>
    <w:rsid w:val="007424AA"/>
    <w:rsid w:val="0074258F"/>
    <w:rsid w:val="007426BD"/>
    <w:rsid w:val="00742751"/>
    <w:rsid w:val="0074294D"/>
    <w:rsid w:val="00742F5D"/>
    <w:rsid w:val="0074366B"/>
    <w:rsid w:val="00743758"/>
    <w:rsid w:val="00743794"/>
    <w:rsid w:val="00743934"/>
    <w:rsid w:val="00743C51"/>
    <w:rsid w:val="00743C53"/>
    <w:rsid w:val="00743E8F"/>
    <w:rsid w:val="00743F8B"/>
    <w:rsid w:val="0074429E"/>
    <w:rsid w:val="007446F1"/>
    <w:rsid w:val="00744B3E"/>
    <w:rsid w:val="00744B76"/>
    <w:rsid w:val="007452D7"/>
    <w:rsid w:val="007453A9"/>
    <w:rsid w:val="007455DC"/>
    <w:rsid w:val="007459EF"/>
    <w:rsid w:val="00745AC3"/>
    <w:rsid w:val="00745DB1"/>
    <w:rsid w:val="0074740B"/>
    <w:rsid w:val="0074745A"/>
    <w:rsid w:val="007475F7"/>
    <w:rsid w:val="0074792F"/>
    <w:rsid w:val="00747B74"/>
    <w:rsid w:val="00747D97"/>
    <w:rsid w:val="00747E4B"/>
    <w:rsid w:val="00747F11"/>
    <w:rsid w:val="0075006C"/>
    <w:rsid w:val="0075029E"/>
    <w:rsid w:val="00750548"/>
    <w:rsid w:val="00750D86"/>
    <w:rsid w:val="00750E12"/>
    <w:rsid w:val="007513DF"/>
    <w:rsid w:val="00751462"/>
    <w:rsid w:val="00751D90"/>
    <w:rsid w:val="00751F00"/>
    <w:rsid w:val="0075239C"/>
    <w:rsid w:val="00752621"/>
    <w:rsid w:val="0075322F"/>
    <w:rsid w:val="007532F4"/>
    <w:rsid w:val="00753365"/>
    <w:rsid w:val="00753878"/>
    <w:rsid w:val="007538FC"/>
    <w:rsid w:val="00753966"/>
    <w:rsid w:val="00753DE1"/>
    <w:rsid w:val="00754364"/>
    <w:rsid w:val="00754423"/>
    <w:rsid w:val="007545CB"/>
    <w:rsid w:val="00754DD1"/>
    <w:rsid w:val="007552A3"/>
    <w:rsid w:val="00755751"/>
    <w:rsid w:val="007561AB"/>
    <w:rsid w:val="00756508"/>
    <w:rsid w:val="007565A5"/>
    <w:rsid w:val="00756865"/>
    <w:rsid w:val="007569BA"/>
    <w:rsid w:val="00756B60"/>
    <w:rsid w:val="007574B3"/>
    <w:rsid w:val="007575E3"/>
    <w:rsid w:val="00757B98"/>
    <w:rsid w:val="00757B9F"/>
    <w:rsid w:val="00757C04"/>
    <w:rsid w:val="00757CF6"/>
    <w:rsid w:val="00757D8C"/>
    <w:rsid w:val="00757DF9"/>
    <w:rsid w:val="00757FC4"/>
    <w:rsid w:val="007600F0"/>
    <w:rsid w:val="00760234"/>
    <w:rsid w:val="007604A4"/>
    <w:rsid w:val="00760767"/>
    <w:rsid w:val="00760B9F"/>
    <w:rsid w:val="00760F23"/>
    <w:rsid w:val="00760F96"/>
    <w:rsid w:val="0076120D"/>
    <w:rsid w:val="00761471"/>
    <w:rsid w:val="00761B1F"/>
    <w:rsid w:val="007623AA"/>
    <w:rsid w:val="007627B8"/>
    <w:rsid w:val="00763180"/>
    <w:rsid w:val="00763C10"/>
    <w:rsid w:val="00763C43"/>
    <w:rsid w:val="00763ECF"/>
    <w:rsid w:val="00763FD7"/>
    <w:rsid w:val="00764234"/>
    <w:rsid w:val="007644CA"/>
    <w:rsid w:val="007649ED"/>
    <w:rsid w:val="0076574A"/>
    <w:rsid w:val="00765C04"/>
    <w:rsid w:val="00765E15"/>
    <w:rsid w:val="00765E55"/>
    <w:rsid w:val="00766422"/>
    <w:rsid w:val="00766A58"/>
    <w:rsid w:val="00766C64"/>
    <w:rsid w:val="007670E4"/>
    <w:rsid w:val="007671A1"/>
    <w:rsid w:val="007703C2"/>
    <w:rsid w:val="007708A6"/>
    <w:rsid w:val="0077123B"/>
    <w:rsid w:val="00771A17"/>
    <w:rsid w:val="00771EE5"/>
    <w:rsid w:val="00772242"/>
    <w:rsid w:val="007722D3"/>
    <w:rsid w:val="007727E2"/>
    <w:rsid w:val="00772A38"/>
    <w:rsid w:val="00772D1F"/>
    <w:rsid w:val="0077396E"/>
    <w:rsid w:val="007747E4"/>
    <w:rsid w:val="00774D0E"/>
    <w:rsid w:val="00774D17"/>
    <w:rsid w:val="00775054"/>
    <w:rsid w:val="00775267"/>
    <w:rsid w:val="0077537A"/>
    <w:rsid w:val="007753DD"/>
    <w:rsid w:val="00775486"/>
    <w:rsid w:val="007757BD"/>
    <w:rsid w:val="007758CB"/>
    <w:rsid w:val="00775C8E"/>
    <w:rsid w:val="00776071"/>
    <w:rsid w:val="0077686E"/>
    <w:rsid w:val="00776F22"/>
    <w:rsid w:val="00776F7D"/>
    <w:rsid w:val="0077715C"/>
    <w:rsid w:val="007771E4"/>
    <w:rsid w:val="00777319"/>
    <w:rsid w:val="00777710"/>
    <w:rsid w:val="00777AF0"/>
    <w:rsid w:val="00777C9F"/>
    <w:rsid w:val="00780022"/>
    <w:rsid w:val="00780052"/>
    <w:rsid w:val="007801C6"/>
    <w:rsid w:val="00780DCF"/>
    <w:rsid w:val="00780FA4"/>
    <w:rsid w:val="007810C6"/>
    <w:rsid w:val="0078111F"/>
    <w:rsid w:val="00781D2B"/>
    <w:rsid w:val="00782232"/>
    <w:rsid w:val="007822E8"/>
    <w:rsid w:val="0078270D"/>
    <w:rsid w:val="00782753"/>
    <w:rsid w:val="00782807"/>
    <w:rsid w:val="00782838"/>
    <w:rsid w:val="0078300E"/>
    <w:rsid w:val="007838AD"/>
    <w:rsid w:val="00783A40"/>
    <w:rsid w:val="00783D02"/>
    <w:rsid w:val="00783E7F"/>
    <w:rsid w:val="00784298"/>
    <w:rsid w:val="00784990"/>
    <w:rsid w:val="00784C11"/>
    <w:rsid w:val="00784DAC"/>
    <w:rsid w:val="00784DD7"/>
    <w:rsid w:val="007850AE"/>
    <w:rsid w:val="0078520A"/>
    <w:rsid w:val="007855E7"/>
    <w:rsid w:val="00785A37"/>
    <w:rsid w:val="00785B80"/>
    <w:rsid w:val="00785F1A"/>
    <w:rsid w:val="00785F5F"/>
    <w:rsid w:val="00785F74"/>
    <w:rsid w:val="00785FD3"/>
    <w:rsid w:val="00786149"/>
    <w:rsid w:val="0078631E"/>
    <w:rsid w:val="0078664F"/>
    <w:rsid w:val="0078670C"/>
    <w:rsid w:val="00786B76"/>
    <w:rsid w:val="007874DA"/>
    <w:rsid w:val="00787817"/>
    <w:rsid w:val="0078796B"/>
    <w:rsid w:val="00787B00"/>
    <w:rsid w:val="00787C4E"/>
    <w:rsid w:val="00787CE6"/>
    <w:rsid w:val="00790097"/>
    <w:rsid w:val="0079034D"/>
    <w:rsid w:val="00790F9B"/>
    <w:rsid w:val="00791531"/>
    <w:rsid w:val="00791941"/>
    <w:rsid w:val="007919A6"/>
    <w:rsid w:val="00791A67"/>
    <w:rsid w:val="00791C9A"/>
    <w:rsid w:val="007928C3"/>
    <w:rsid w:val="00792FE7"/>
    <w:rsid w:val="0079350F"/>
    <w:rsid w:val="0079375A"/>
    <w:rsid w:val="00793B12"/>
    <w:rsid w:val="00794479"/>
    <w:rsid w:val="00794593"/>
    <w:rsid w:val="00794615"/>
    <w:rsid w:val="007946C5"/>
    <w:rsid w:val="007949EE"/>
    <w:rsid w:val="00794A0B"/>
    <w:rsid w:val="00794BE5"/>
    <w:rsid w:val="007950DF"/>
    <w:rsid w:val="007952F5"/>
    <w:rsid w:val="00795989"/>
    <w:rsid w:val="00795AC7"/>
    <w:rsid w:val="00796679"/>
    <w:rsid w:val="00796E0C"/>
    <w:rsid w:val="00796FAD"/>
    <w:rsid w:val="007970D0"/>
    <w:rsid w:val="00797597"/>
    <w:rsid w:val="00797CD6"/>
    <w:rsid w:val="00797DBA"/>
    <w:rsid w:val="00797F8D"/>
    <w:rsid w:val="00797FA5"/>
    <w:rsid w:val="007A0008"/>
    <w:rsid w:val="007A0192"/>
    <w:rsid w:val="007A0606"/>
    <w:rsid w:val="007A0CE7"/>
    <w:rsid w:val="007A0CF7"/>
    <w:rsid w:val="007A1468"/>
    <w:rsid w:val="007A1A90"/>
    <w:rsid w:val="007A1E0E"/>
    <w:rsid w:val="007A208D"/>
    <w:rsid w:val="007A25A1"/>
    <w:rsid w:val="007A28C7"/>
    <w:rsid w:val="007A293C"/>
    <w:rsid w:val="007A2975"/>
    <w:rsid w:val="007A2BC5"/>
    <w:rsid w:val="007A2E64"/>
    <w:rsid w:val="007A2EFB"/>
    <w:rsid w:val="007A34D8"/>
    <w:rsid w:val="007A35E5"/>
    <w:rsid w:val="007A382A"/>
    <w:rsid w:val="007A3F0B"/>
    <w:rsid w:val="007A40E1"/>
    <w:rsid w:val="007A4262"/>
    <w:rsid w:val="007A4A38"/>
    <w:rsid w:val="007A4E20"/>
    <w:rsid w:val="007A4E38"/>
    <w:rsid w:val="007A4F3D"/>
    <w:rsid w:val="007A56C1"/>
    <w:rsid w:val="007A5960"/>
    <w:rsid w:val="007A64F1"/>
    <w:rsid w:val="007A6A00"/>
    <w:rsid w:val="007A6EB1"/>
    <w:rsid w:val="007A7111"/>
    <w:rsid w:val="007A7810"/>
    <w:rsid w:val="007A7BB5"/>
    <w:rsid w:val="007A7DB0"/>
    <w:rsid w:val="007B004E"/>
    <w:rsid w:val="007B01EB"/>
    <w:rsid w:val="007B071D"/>
    <w:rsid w:val="007B1090"/>
    <w:rsid w:val="007B109F"/>
    <w:rsid w:val="007B1487"/>
    <w:rsid w:val="007B19FF"/>
    <w:rsid w:val="007B1F23"/>
    <w:rsid w:val="007B1FED"/>
    <w:rsid w:val="007B2253"/>
    <w:rsid w:val="007B249F"/>
    <w:rsid w:val="007B2655"/>
    <w:rsid w:val="007B26A6"/>
    <w:rsid w:val="007B2BF5"/>
    <w:rsid w:val="007B31E0"/>
    <w:rsid w:val="007B4123"/>
    <w:rsid w:val="007B4C4A"/>
    <w:rsid w:val="007B4FE5"/>
    <w:rsid w:val="007B546A"/>
    <w:rsid w:val="007B597C"/>
    <w:rsid w:val="007B5A88"/>
    <w:rsid w:val="007B6023"/>
    <w:rsid w:val="007B61FA"/>
    <w:rsid w:val="007B6B0A"/>
    <w:rsid w:val="007B7289"/>
    <w:rsid w:val="007B73C3"/>
    <w:rsid w:val="007B742A"/>
    <w:rsid w:val="007B75B2"/>
    <w:rsid w:val="007B773C"/>
    <w:rsid w:val="007B7784"/>
    <w:rsid w:val="007B7DC3"/>
    <w:rsid w:val="007B7F69"/>
    <w:rsid w:val="007C0045"/>
    <w:rsid w:val="007C04B8"/>
    <w:rsid w:val="007C0843"/>
    <w:rsid w:val="007C1821"/>
    <w:rsid w:val="007C1B04"/>
    <w:rsid w:val="007C1B37"/>
    <w:rsid w:val="007C1FC4"/>
    <w:rsid w:val="007C2088"/>
    <w:rsid w:val="007C22D1"/>
    <w:rsid w:val="007C2327"/>
    <w:rsid w:val="007C2D61"/>
    <w:rsid w:val="007C2E17"/>
    <w:rsid w:val="007C2E25"/>
    <w:rsid w:val="007C2FAA"/>
    <w:rsid w:val="007C3257"/>
    <w:rsid w:val="007C35A0"/>
    <w:rsid w:val="007C3613"/>
    <w:rsid w:val="007C38A9"/>
    <w:rsid w:val="007C3E09"/>
    <w:rsid w:val="007C4D96"/>
    <w:rsid w:val="007C4E8E"/>
    <w:rsid w:val="007C5826"/>
    <w:rsid w:val="007C584D"/>
    <w:rsid w:val="007C58FC"/>
    <w:rsid w:val="007C5990"/>
    <w:rsid w:val="007C6BA4"/>
    <w:rsid w:val="007C6C3E"/>
    <w:rsid w:val="007C6CD3"/>
    <w:rsid w:val="007C6E57"/>
    <w:rsid w:val="007C746B"/>
    <w:rsid w:val="007C7489"/>
    <w:rsid w:val="007C777D"/>
    <w:rsid w:val="007C77D8"/>
    <w:rsid w:val="007D07E9"/>
    <w:rsid w:val="007D0A94"/>
    <w:rsid w:val="007D1189"/>
    <w:rsid w:val="007D1781"/>
    <w:rsid w:val="007D1923"/>
    <w:rsid w:val="007D1E51"/>
    <w:rsid w:val="007D23FB"/>
    <w:rsid w:val="007D26DC"/>
    <w:rsid w:val="007D2AA9"/>
    <w:rsid w:val="007D2AD0"/>
    <w:rsid w:val="007D2B29"/>
    <w:rsid w:val="007D2C4B"/>
    <w:rsid w:val="007D2CAC"/>
    <w:rsid w:val="007D3274"/>
    <w:rsid w:val="007D33B2"/>
    <w:rsid w:val="007D34D1"/>
    <w:rsid w:val="007D4325"/>
    <w:rsid w:val="007D44DA"/>
    <w:rsid w:val="007D47B4"/>
    <w:rsid w:val="007D48A1"/>
    <w:rsid w:val="007D4CAE"/>
    <w:rsid w:val="007D4D49"/>
    <w:rsid w:val="007D4E7E"/>
    <w:rsid w:val="007D5111"/>
    <w:rsid w:val="007D516A"/>
    <w:rsid w:val="007D5175"/>
    <w:rsid w:val="007D524B"/>
    <w:rsid w:val="007D5498"/>
    <w:rsid w:val="007D5A63"/>
    <w:rsid w:val="007D5D62"/>
    <w:rsid w:val="007D6732"/>
    <w:rsid w:val="007D6B52"/>
    <w:rsid w:val="007D6BE1"/>
    <w:rsid w:val="007D6CFD"/>
    <w:rsid w:val="007D6F4C"/>
    <w:rsid w:val="007D78C2"/>
    <w:rsid w:val="007D7D8E"/>
    <w:rsid w:val="007D7F77"/>
    <w:rsid w:val="007E0004"/>
    <w:rsid w:val="007E0078"/>
    <w:rsid w:val="007E07A5"/>
    <w:rsid w:val="007E0E55"/>
    <w:rsid w:val="007E13D4"/>
    <w:rsid w:val="007E1559"/>
    <w:rsid w:val="007E20D2"/>
    <w:rsid w:val="007E256B"/>
    <w:rsid w:val="007E3157"/>
    <w:rsid w:val="007E39E1"/>
    <w:rsid w:val="007E3A27"/>
    <w:rsid w:val="007E3E5C"/>
    <w:rsid w:val="007E445A"/>
    <w:rsid w:val="007E44A2"/>
    <w:rsid w:val="007E4772"/>
    <w:rsid w:val="007E49C2"/>
    <w:rsid w:val="007E4AD8"/>
    <w:rsid w:val="007E4E90"/>
    <w:rsid w:val="007E523B"/>
    <w:rsid w:val="007E56DB"/>
    <w:rsid w:val="007E572D"/>
    <w:rsid w:val="007E58CC"/>
    <w:rsid w:val="007E5948"/>
    <w:rsid w:val="007E5C7E"/>
    <w:rsid w:val="007E5EAD"/>
    <w:rsid w:val="007E651E"/>
    <w:rsid w:val="007E66DC"/>
    <w:rsid w:val="007E6C03"/>
    <w:rsid w:val="007E6DA4"/>
    <w:rsid w:val="007E7426"/>
    <w:rsid w:val="007E75F9"/>
    <w:rsid w:val="007E7A0F"/>
    <w:rsid w:val="007E7AD4"/>
    <w:rsid w:val="007F014C"/>
    <w:rsid w:val="007F0164"/>
    <w:rsid w:val="007F0265"/>
    <w:rsid w:val="007F0275"/>
    <w:rsid w:val="007F0494"/>
    <w:rsid w:val="007F0559"/>
    <w:rsid w:val="007F0775"/>
    <w:rsid w:val="007F098C"/>
    <w:rsid w:val="007F0C01"/>
    <w:rsid w:val="007F0CBD"/>
    <w:rsid w:val="007F0F98"/>
    <w:rsid w:val="007F153D"/>
    <w:rsid w:val="007F158F"/>
    <w:rsid w:val="007F15B0"/>
    <w:rsid w:val="007F1720"/>
    <w:rsid w:val="007F1796"/>
    <w:rsid w:val="007F1A07"/>
    <w:rsid w:val="007F1A99"/>
    <w:rsid w:val="007F1BF4"/>
    <w:rsid w:val="007F1DF8"/>
    <w:rsid w:val="007F1EA6"/>
    <w:rsid w:val="007F1F6B"/>
    <w:rsid w:val="007F204F"/>
    <w:rsid w:val="007F21F1"/>
    <w:rsid w:val="007F2378"/>
    <w:rsid w:val="007F25B3"/>
    <w:rsid w:val="007F2DCA"/>
    <w:rsid w:val="007F2F51"/>
    <w:rsid w:val="007F334C"/>
    <w:rsid w:val="007F34CC"/>
    <w:rsid w:val="007F3E94"/>
    <w:rsid w:val="007F41E1"/>
    <w:rsid w:val="007F41F1"/>
    <w:rsid w:val="007F424C"/>
    <w:rsid w:val="007F449E"/>
    <w:rsid w:val="007F4798"/>
    <w:rsid w:val="007F47C9"/>
    <w:rsid w:val="007F4852"/>
    <w:rsid w:val="007F4A97"/>
    <w:rsid w:val="007F4F9C"/>
    <w:rsid w:val="007F57DF"/>
    <w:rsid w:val="007F5859"/>
    <w:rsid w:val="007F6595"/>
    <w:rsid w:val="007F67FF"/>
    <w:rsid w:val="007F6FBA"/>
    <w:rsid w:val="007F76CB"/>
    <w:rsid w:val="007F789A"/>
    <w:rsid w:val="007F7ECB"/>
    <w:rsid w:val="007F7FED"/>
    <w:rsid w:val="00800160"/>
    <w:rsid w:val="00800224"/>
    <w:rsid w:val="00800C1E"/>
    <w:rsid w:val="00800EBA"/>
    <w:rsid w:val="00801023"/>
    <w:rsid w:val="00801063"/>
    <w:rsid w:val="0080134D"/>
    <w:rsid w:val="00801A87"/>
    <w:rsid w:val="00801E8C"/>
    <w:rsid w:val="00801FD0"/>
    <w:rsid w:val="00802780"/>
    <w:rsid w:val="0080292E"/>
    <w:rsid w:val="00802B6B"/>
    <w:rsid w:val="00802D86"/>
    <w:rsid w:val="008030C3"/>
    <w:rsid w:val="00803FF6"/>
    <w:rsid w:val="008043AF"/>
    <w:rsid w:val="00804C64"/>
    <w:rsid w:val="00804CC4"/>
    <w:rsid w:val="00804DD6"/>
    <w:rsid w:val="00804F86"/>
    <w:rsid w:val="00805119"/>
    <w:rsid w:val="0080519E"/>
    <w:rsid w:val="00805206"/>
    <w:rsid w:val="008055F0"/>
    <w:rsid w:val="0080562F"/>
    <w:rsid w:val="008056A3"/>
    <w:rsid w:val="008059D5"/>
    <w:rsid w:val="008060F9"/>
    <w:rsid w:val="008069A4"/>
    <w:rsid w:val="00806C87"/>
    <w:rsid w:val="00806D9D"/>
    <w:rsid w:val="00806EDB"/>
    <w:rsid w:val="008070DF"/>
    <w:rsid w:val="00807A38"/>
    <w:rsid w:val="00807C7F"/>
    <w:rsid w:val="00807EC7"/>
    <w:rsid w:val="008101F8"/>
    <w:rsid w:val="00810248"/>
    <w:rsid w:val="008107F9"/>
    <w:rsid w:val="00810C81"/>
    <w:rsid w:val="00810D79"/>
    <w:rsid w:val="00811374"/>
    <w:rsid w:val="00811E4F"/>
    <w:rsid w:val="00811FB5"/>
    <w:rsid w:val="00812365"/>
    <w:rsid w:val="0081252E"/>
    <w:rsid w:val="00812684"/>
    <w:rsid w:val="00812E7B"/>
    <w:rsid w:val="008139A8"/>
    <w:rsid w:val="00814C5C"/>
    <w:rsid w:val="00815715"/>
    <w:rsid w:val="00815B56"/>
    <w:rsid w:val="00815F46"/>
    <w:rsid w:val="00816055"/>
    <w:rsid w:val="00816822"/>
    <w:rsid w:val="008169F5"/>
    <w:rsid w:val="0081715D"/>
    <w:rsid w:val="0081790F"/>
    <w:rsid w:val="00817B89"/>
    <w:rsid w:val="00817BB1"/>
    <w:rsid w:val="00820383"/>
    <w:rsid w:val="008204CD"/>
    <w:rsid w:val="0082081A"/>
    <w:rsid w:val="00820999"/>
    <w:rsid w:val="00820AEB"/>
    <w:rsid w:val="00820B15"/>
    <w:rsid w:val="008214F7"/>
    <w:rsid w:val="00821B7B"/>
    <w:rsid w:val="00821BC5"/>
    <w:rsid w:val="00821DFF"/>
    <w:rsid w:val="00821EEF"/>
    <w:rsid w:val="00822155"/>
    <w:rsid w:val="0082238E"/>
    <w:rsid w:val="0082344B"/>
    <w:rsid w:val="00823B80"/>
    <w:rsid w:val="00823B82"/>
    <w:rsid w:val="00823D37"/>
    <w:rsid w:val="00824408"/>
    <w:rsid w:val="00824FA5"/>
    <w:rsid w:val="00825897"/>
    <w:rsid w:val="00825988"/>
    <w:rsid w:val="00825A2C"/>
    <w:rsid w:val="00825FC6"/>
    <w:rsid w:val="0082625E"/>
    <w:rsid w:val="00826401"/>
    <w:rsid w:val="00826494"/>
    <w:rsid w:val="008264EA"/>
    <w:rsid w:val="00826C6C"/>
    <w:rsid w:val="00826C83"/>
    <w:rsid w:val="0082723A"/>
    <w:rsid w:val="008274D4"/>
    <w:rsid w:val="00827D3F"/>
    <w:rsid w:val="0083000D"/>
    <w:rsid w:val="00830F64"/>
    <w:rsid w:val="00831370"/>
    <w:rsid w:val="008313A1"/>
    <w:rsid w:val="00831703"/>
    <w:rsid w:val="00831798"/>
    <w:rsid w:val="0083185D"/>
    <w:rsid w:val="008319E1"/>
    <w:rsid w:val="00831F2E"/>
    <w:rsid w:val="008320EE"/>
    <w:rsid w:val="00832237"/>
    <w:rsid w:val="00832563"/>
    <w:rsid w:val="00832611"/>
    <w:rsid w:val="00832CB1"/>
    <w:rsid w:val="00832D66"/>
    <w:rsid w:val="008339C5"/>
    <w:rsid w:val="00834306"/>
    <w:rsid w:val="008346A9"/>
    <w:rsid w:val="00834D04"/>
    <w:rsid w:val="00834EA2"/>
    <w:rsid w:val="008353BF"/>
    <w:rsid w:val="008356DA"/>
    <w:rsid w:val="00835E2A"/>
    <w:rsid w:val="0083603F"/>
    <w:rsid w:val="008362F0"/>
    <w:rsid w:val="00836AD1"/>
    <w:rsid w:val="00836CB1"/>
    <w:rsid w:val="00836FE3"/>
    <w:rsid w:val="00837354"/>
    <w:rsid w:val="008373D2"/>
    <w:rsid w:val="008378FF"/>
    <w:rsid w:val="00837A31"/>
    <w:rsid w:val="00837D36"/>
    <w:rsid w:val="00837E8D"/>
    <w:rsid w:val="0084088B"/>
    <w:rsid w:val="00840890"/>
    <w:rsid w:val="00840E21"/>
    <w:rsid w:val="0084104C"/>
    <w:rsid w:val="00841695"/>
    <w:rsid w:val="008417DE"/>
    <w:rsid w:val="00841AEE"/>
    <w:rsid w:val="00842986"/>
    <w:rsid w:val="00842E8B"/>
    <w:rsid w:val="00843000"/>
    <w:rsid w:val="008430EA"/>
    <w:rsid w:val="0084325F"/>
    <w:rsid w:val="00843840"/>
    <w:rsid w:val="00843C6C"/>
    <w:rsid w:val="00843E02"/>
    <w:rsid w:val="00843E8B"/>
    <w:rsid w:val="00843E8C"/>
    <w:rsid w:val="00843ED0"/>
    <w:rsid w:val="00844015"/>
    <w:rsid w:val="00844159"/>
    <w:rsid w:val="00844DED"/>
    <w:rsid w:val="00844E00"/>
    <w:rsid w:val="00845EFB"/>
    <w:rsid w:val="00845F6F"/>
    <w:rsid w:val="00845FA1"/>
    <w:rsid w:val="0084669B"/>
    <w:rsid w:val="00846981"/>
    <w:rsid w:val="00846A1B"/>
    <w:rsid w:val="00846E70"/>
    <w:rsid w:val="008470D8"/>
    <w:rsid w:val="008473C1"/>
    <w:rsid w:val="0084746B"/>
    <w:rsid w:val="008477CA"/>
    <w:rsid w:val="00847DCE"/>
    <w:rsid w:val="0085095F"/>
    <w:rsid w:val="008509E8"/>
    <w:rsid w:val="00850B49"/>
    <w:rsid w:val="008510C2"/>
    <w:rsid w:val="00851A44"/>
    <w:rsid w:val="00851C43"/>
    <w:rsid w:val="008520FD"/>
    <w:rsid w:val="00852296"/>
    <w:rsid w:val="008522F0"/>
    <w:rsid w:val="00852575"/>
    <w:rsid w:val="00852C03"/>
    <w:rsid w:val="00852D88"/>
    <w:rsid w:val="00852F65"/>
    <w:rsid w:val="0085310C"/>
    <w:rsid w:val="00853110"/>
    <w:rsid w:val="00853278"/>
    <w:rsid w:val="0085342D"/>
    <w:rsid w:val="0085388C"/>
    <w:rsid w:val="00853B55"/>
    <w:rsid w:val="00853BD8"/>
    <w:rsid w:val="00853C97"/>
    <w:rsid w:val="00853EE0"/>
    <w:rsid w:val="0085440C"/>
    <w:rsid w:val="00854600"/>
    <w:rsid w:val="00854AF1"/>
    <w:rsid w:val="00854BC6"/>
    <w:rsid w:val="00854ECA"/>
    <w:rsid w:val="0085505B"/>
    <w:rsid w:val="00855113"/>
    <w:rsid w:val="00855953"/>
    <w:rsid w:val="00855F22"/>
    <w:rsid w:val="008563B8"/>
    <w:rsid w:val="00856463"/>
    <w:rsid w:val="00856BA3"/>
    <w:rsid w:val="00856FDF"/>
    <w:rsid w:val="0085737E"/>
    <w:rsid w:val="0085751B"/>
    <w:rsid w:val="0085760B"/>
    <w:rsid w:val="00857CE4"/>
    <w:rsid w:val="00860976"/>
    <w:rsid w:val="00860E43"/>
    <w:rsid w:val="00860F44"/>
    <w:rsid w:val="00860F59"/>
    <w:rsid w:val="00860FAB"/>
    <w:rsid w:val="008610AA"/>
    <w:rsid w:val="0086183F"/>
    <w:rsid w:val="00861910"/>
    <w:rsid w:val="00861912"/>
    <w:rsid w:val="0086204E"/>
    <w:rsid w:val="0086256E"/>
    <w:rsid w:val="008627EB"/>
    <w:rsid w:val="00862E09"/>
    <w:rsid w:val="00862F0B"/>
    <w:rsid w:val="00862F0E"/>
    <w:rsid w:val="00862F8B"/>
    <w:rsid w:val="008630DD"/>
    <w:rsid w:val="008632B0"/>
    <w:rsid w:val="00863761"/>
    <w:rsid w:val="00863964"/>
    <w:rsid w:val="00863A2E"/>
    <w:rsid w:val="00864202"/>
    <w:rsid w:val="00864315"/>
    <w:rsid w:val="0086474D"/>
    <w:rsid w:val="00864D05"/>
    <w:rsid w:val="00864F7B"/>
    <w:rsid w:val="008651C2"/>
    <w:rsid w:val="008656AE"/>
    <w:rsid w:val="00865A74"/>
    <w:rsid w:val="00865F71"/>
    <w:rsid w:val="00866162"/>
    <w:rsid w:val="008665B2"/>
    <w:rsid w:val="008665C7"/>
    <w:rsid w:val="00866606"/>
    <w:rsid w:val="0086688A"/>
    <w:rsid w:val="008668BA"/>
    <w:rsid w:val="00866BEA"/>
    <w:rsid w:val="00867572"/>
    <w:rsid w:val="00867580"/>
    <w:rsid w:val="008700AD"/>
    <w:rsid w:val="008702B0"/>
    <w:rsid w:val="008706EF"/>
    <w:rsid w:val="00870AC7"/>
    <w:rsid w:val="00870C16"/>
    <w:rsid w:val="00870C7C"/>
    <w:rsid w:val="00870EF1"/>
    <w:rsid w:val="0087101F"/>
    <w:rsid w:val="0087121F"/>
    <w:rsid w:val="0087151B"/>
    <w:rsid w:val="0087202F"/>
    <w:rsid w:val="008723D9"/>
    <w:rsid w:val="008726CF"/>
    <w:rsid w:val="008734BE"/>
    <w:rsid w:val="008734FB"/>
    <w:rsid w:val="00873576"/>
    <w:rsid w:val="0087362E"/>
    <w:rsid w:val="00873A35"/>
    <w:rsid w:val="00873C77"/>
    <w:rsid w:val="00873E1E"/>
    <w:rsid w:val="008743B6"/>
    <w:rsid w:val="0087449C"/>
    <w:rsid w:val="008744EA"/>
    <w:rsid w:val="008748ED"/>
    <w:rsid w:val="008749AF"/>
    <w:rsid w:val="008749F9"/>
    <w:rsid w:val="00874A11"/>
    <w:rsid w:val="00874BF2"/>
    <w:rsid w:val="00874F79"/>
    <w:rsid w:val="00875121"/>
    <w:rsid w:val="00875454"/>
    <w:rsid w:val="00875627"/>
    <w:rsid w:val="0087579E"/>
    <w:rsid w:val="00875E82"/>
    <w:rsid w:val="00876073"/>
    <w:rsid w:val="008767E7"/>
    <w:rsid w:val="00876CEE"/>
    <w:rsid w:val="0087720A"/>
    <w:rsid w:val="0087745E"/>
    <w:rsid w:val="00877AD4"/>
    <w:rsid w:val="00877B4E"/>
    <w:rsid w:val="0088069B"/>
    <w:rsid w:val="0088081E"/>
    <w:rsid w:val="008809CB"/>
    <w:rsid w:val="00880A14"/>
    <w:rsid w:val="00880BCF"/>
    <w:rsid w:val="00881248"/>
    <w:rsid w:val="0088177D"/>
    <w:rsid w:val="00882126"/>
    <w:rsid w:val="0088221D"/>
    <w:rsid w:val="00882366"/>
    <w:rsid w:val="00882672"/>
    <w:rsid w:val="008830EC"/>
    <w:rsid w:val="008831DD"/>
    <w:rsid w:val="0088359F"/>
    <w:rsid w:val="0088374A"/>
    <w:rsid w:val="00883768"/>
    <w:rsid w:val="008838C9"/>
    <w:rsid w:val="00883BA0"/>
    <w:rsid w:val="00884012"/>
    <w:rsid w:val="00884086"/>
    <w:rsid w:val="00884324"/>
    <w:rsid w:val="008845CD"/>
    <w:rsid w:val="008845FD"/>
    <w:rsid w:val="00884636"/>
    <w:rsid w:val="00884746"/>
    <w:rsid w:val="00884A3F"/>
    <w:rsid w:val="00884B21"/>
    <w:rsid w:val="00884C62"/>
    <w:rsid w:val="0088540A"/>
    <w:rsid w:val="0088557C"/>
    <w:rsid w:val="00885707"/>
    <w:rsid w:val="008866EB"/>
    <w:rsid w:val="00886BFE"/>
    <w:rsid w:val="00886EA2"/>
    <w:rsid w:val="0088711C"/>
    <w:rsid w:val="0088763D"/>
    <w:rsid w:val="00887699"/>
    <w:rsid w:val="00887CA5"/>
    <w:rsid w:val="00887FD4"/>
    <w:rsid w:val="00890189"/>
    <w:rsid w:val="00890206"/>
    <w:rsid w:val="00890570"/>
    <w:rsid w:val="00890C37"/>
    <w:rsid w:val="008912A8"/>
    <w:rsid w:val="008914CC"/>
    <w:rsid w:val="00891A20"/>
    <w:rsid w:val="00891B8D"/>
    <w:rsid w:val="00891D37"/>
    <w:rsid w:val="00891FFE"/>
    <w:rsid w:val="008921EE"/>
    <w:rsid w:val="00892523"/>
    <w:rsid w:val="00892553"/>
    <w:rsid w:val="008938C2"/>
    <w:rsid w:val="00893B96"/>
    <w:rsid w:val="00893C70"/>
    <w:rsid w:val="008943AD"/>
    <w:rsid w:val="0089479A"/>
    <w:rsid w:val="00894973"/>
    <w:rsid w:val="0089585F"/>
    <w:rsid w:val="00895DA4"/>
    <w:rsid w:val="00895DBB"/>
    <w:rsid w:val="00895F86"/>
    <w:rsid w:val="0089618F"/>
    <w:rsid w:val="008962D6"/>
    <w:rsid w:val="0089669F"/>
    <w:rsid w:val="008968E7"/>
    <w:rsid w:val="00896EFA"/>
    <w:rsid w:val="00897081"/>
    <w:rsid w:val="0089774D"/>
    <w:rsid w:val="008A0C92"/>
    <w:rsid w:val="008A18B4"/>
    <w:rsid w:val="008A18B8"/>
    <w:rsid w:val="008A1B68"/>
    <w:rsid w:val="008A1E88"/>
    <w:rsid w:val="008A1F09"/>
    <w:rsid w:val="008A2BED"/>
    <w:rsid w:val="008A313A"/>
    <w:rsid w:val="008A33CC"/>
    <w:rsid w:val="008A3715"/>
    <w:rsid w:val="008A42D8"/>
    <w:rsid w:val="008A4C84"/>
    <w:rsid w:val="008A50D1"/>
    <w:rsid w:val="008A58B4"/>
    <w:rsid w:val="008A5ADF"/>
    <w:rsid w:val="008A5B17"/>
    <w:rsid w:val="008A5B71"/>
    <w:rsid w:val="008A60DF"/>
    <w:rsid w:val="008A60EB"/>
    <w:rsid w:val="008A62A9"/>
    <w:rsid w:val="008A640F"/>
    <w:rsid w:val="008A673C"/>
    <w:rsid w:val="008A693C"/>
    <w:rsid w:val="008A6A9A"/>
    <w:rsid w:val="008A6F42"/>
    <w:rsid w:val="008A7739"/>
    <w:rsid w:val="008A7A35"/>
    <w:rsid w:val="008A7C5B"/>
    <w:rsid w:val="008A7CE5"/>
    <w:rsid w:val="008B005A"/>
    <w:rsid w:val="008B019B"/>
    <w:rsid w:val="008B0496"/>
    <w:rsid w:val="008B0552"/>
    <w:rsid w:val="008B0820"/>
    <w:rsid w:val="008B0A82"/>
    <w:rsid w:val="008B0CE7"/>
    <w:rsid w:val="008B199F"/>
    <w:rsid w:val="008B1A46"/>
    <w:rsid w:val="008B1A4E"/>
    <w:rsid w:val="008B1BD3"/>
    <w:rsid w:val="008B1E88"/>
    <w:rsid w:val="008B214D"/>
    <w:rsid w:val="008B298A"/>
    <w:rsid w:val="008B30C7"/>
    <w:rsid w:val="008B3304"/>
    <w:rsid w:val="008B3353"/>
    <w:rsid w:val="008B3745"/>
    <w:rsid w:val="008B3A32"/>
    <w:rsid w:val="008B3C06"/>
    <w:rsid w:val="008B3D78"/>
    <w:rsid w:val="008B4099"/>
    <w:rsid w:val="008B44A0"/>
    <w:rsid w:val="008B45BB"/>
    <w:rsid w:val="008B492B"/>
    <w:rsid w:val="008B4B99"/>
    <w:rsid w:val="008B59E0"/>
    <w:rsid w:val="008B59FB"/>
    <w:rsid w:val="008B66C8"/>
    <w:rsid w:val="008B674A"/>
    <w:rsid w:val="008B6BF6"/>
    <w:rsid w:val="008B7043"/>
    <w:rsid w:val="008B71C8"/>
    <w:rsid w:val="008B71FD"/>
    <w:rsid w:val="008B766D"/>
    <w:rsid w:val="008B76E3"/>
    <w:rsid w:val="008B786E"/>
    <w:rsid w:val="008B79F1"/>
    <w:rsid w:val="008B7BBF"/>
    <w:rsid w:val="008B7E43"/>
    <w:rsid w:val="008C05CD"/>
    <w:rsid w:val="008C06F6"/>
    <w:rsid w:val="008C085C"/>
    <w:rsid w:val="008C092D"/>
    <w:rsid w:val="008C093F"/>
    <w:rsid w:val="008C0C27"/>
    <w:rsid w:val="008C0C2E"/>
    <w:rsid w:val="008C0E73"/>
    <w:rsid w:val="008C1631"/>
    <w:rsid w:val="008C1765"/>
    <w:rsid w:val="008C1849"/>
    <w:rsid w:val="008C217C"/>
    <w:rsid w:val="008C24E5"/>
    <w:rsid w:val="008C30AD"/>
    <w:rsid w:val="008C391A"/>
    <w:rsid w:val="008C3C40"/>
    <w:rsid w:val="008C3D1F"/>
    <w:rsid w:val="008C3D2F"/>
    <w:rsid w:val="008C401E"/>
    <w:rsid w:val="008C46EC"/>
    <w:rsid w:val="008C47BD"/>
    <w:rsid w:val="008C4A4D"/>
    <w:rsid w:val="008C4ED0"/>
    <w:rsid w:val="008C5346"/>
    <w:rsid w:val="008C5992"/>
    <w:rsid w:val="008C5CA9"/>
    <w:rsid w:val="008C60D6"/>
    <w:rsid w:val="008C6149"/>
    <w:rsid w:val="008C6757"/>
    <w:rsid w:val="008C67C8"/>
    <w:rsid w:val="008C69CD"/>
    <w:rsid w:val="008C6B4D"/>
    <w:rsid w:val="008C6F3E"/>
    <w:rsid w:val="008C71F1"/>
    <w:rsid w:val="008C72A6"/>
    <w:rsid w:val="008C754A"/>
    <w:rsid w:val="008C7C9E"/>
    <w:rsid w:val="008C7D03"/>
    <w:rsid w:val="008D00C9"/>
    <w:rsid w:val="008D0292"/>
    <w:rsid w:val="008D052D"/>
    <w:rsid w:val="008D128D"/>
    <w:rsid w:val="008D12C8"/>
    <w:rsid w:val="008D1CB8"/>
    <w:rsid w:val="008D21E4"/>
    <w:rsid w:val="008D228C"/>
    <w:rsid w:val="008D2C2A"/>
    <w:rsid w:val="008D307C"/>
    <w:rsid w:val="008D3140"/>
    <w:rsid w:val="008D36AD"/>
    <w:rsid w:val="008D3C6B"/>
    <w:rsid w:val="008D4035"/>
    <w:rsid w:val="008D40FD"/>
    <w:rsid w:val="008D4131"/>
    <w:rsid w:val="008D455C"/>
    <w:rsid w:val="008D54CF"/>
    <w:rsid w:val="008D5B53"/>
    <w:rsid w:val="008D5E09"/>
    <w:rsid w:val="008D674D"/>
    <w:rsid w:val="008D6BC9"/>
    <w:rsid w:val="008D6BD6"/>
    <w:rsid w:val="008D6D02"/>
    <w:rsid w:val="008D745B"/>
    <w:rsid w:val="008D7805"/>
    <w:rsid w:val="008D7E1F"/>
    <w:rsid w:val="008E0112"/>
    <w:rsid w:val="008E0258"/>
    <w:rsid w:val="008E054D"/>
    <w:rsid w:val="008E06EB"/>
    <w:rsid w:val="008E16B6"/>
    <w:rsid w:val="008E199A"/>
    <w:rsid w:val="008E1AD7"/>
    <w:rsid w:val="008E24E3"/>
    <w:rsid w:val="008E2606"/>
    <w:rsid w:val="008E29BE"/>
    <w:rsid w:val="008E2D2C"/>
    <w:rsid w:val="008E2D7F"/>
    <w:rsid w:val="008E3047"/>
    <w:rsid w:val="008E30E0"/>
    <w:rsid w:val="008E3281"/>
    <w:rsid w:val="008E378C"/>
    <w:rsid w:val="008E3820"/>
    <w:rsid w:val="008E3DC2"/>
    <w:rsid w:val="008E42A7"/>
    <w:rsid w:val="008E4AA1"/>
    <w:rsid w:val="008E562E"/>
    <w:rsid w:val="008E57ED"/>
    <w:rsid w:val="008E5AC3"/>
    <w:rsid w:val="008E5E0C"/>
    <w:rsid w:val="008E6152"/>
    <w:rsid w:val="008E6D6D"/>
    <w:rsid w:val="008E6DE2"/>
    <w:rsid w:val="008E75EF"/>
    <w:rsid w:val="008E78F7"/>
    <w:rsid w:val="008E7D34"/>
    <w:rsid w:val="008E7FF2"/>
    <w:rsid w:val="008E7FFD"/>
    <w:rsid w:val="008F0166"/>
    <w:rsid w:val="008F0188"/>
    <w:rsid w:val="008F023C"/>
    <w:rsid w:val="008F0511"/>
    <w:rsid w:val="008F064D"/>
    <w:rsid w:val="008F100C"/>
    <w:rsid w:val="008F1662"/>
    <w:rsid w:val="008F187F"/>
    <w:rsid w:val="008F1B03"/>
    <w:rsid w:val="008F1BC8"/>
    <w:rsid w:val="008F22EF"/>
    <w:rsid w:val="008F273B"/>
    <w:rsid w:val="008F27AA"/>
    <w:rsid w:val="008F28AA"/>
    <w:rsid w:val="008F2CA6"/>
    <w:rsid w:val="008F2D93"/>
    <w:rsid w:val="008F3055"/>
    <w:rsid w:val="008F35B2"/>
    <w:rsid w:val="008F3F50"/>
    <w:rsid w:val="008F46E2"/>
    <w:rsid w:val="008F4737"/>
    <w:rsid w:val="008F4BDF"/>
    <w:rsid w:val="008F4D00"/>
    <w:rsid w:val="008F4F06"/>
    <w:rsid w:val="008F5474"/>
    <w:rsid w:val="008F5621"/>
    <w:rsid w:val="008F5F8D"/>
    <w:rsid w:val="008F5FE5"/>
    <w:rsid w:val="008F63D1"/>
    <w:rsid w:val="008F753C"/>
    <w:rsid w:val="008F79D7"/>
    <w:rsid w:val="009003D1"/>
    <w:rsid w:val="009004C6"/>
    <w:rsid w:val="0090050B"/>
    <w:rsid w:val="009007A0"/>
    <w:rsid w:val="00900E00"/>
    <w:rsid w:val="00900F00"/>
    <w:rsid w:val="00900F5B"/>
    <w:rsid w:val="0090100E"/>
    <w:rsid w:val="009010DA"/>
    <w:rsid w:val="00901323"/>
    <w:rsid w:val="0090256A"/>
    <w:rsid w:val="00902D21"/>
    <w:rsid w:val="00902D33"/>
    <w:rsid w:val="009037FC"/>
    <w:rsid w:val="0090396E"/>
    <w:rsid w:val="00903D79"/>
    <w:rsid w:val="00903E86"/>
    <w:rsid w:val="00903F4D"/>
    <w:rsid w:val="0090446F"/>
    <w:rsid w:val="009044C1"/>
    <w:rsid w:val="0090499B"/>
    <w:rsid w:val="00904CA8"/>
    <w:rsid w:val="009050F0"/>
    <w:rsid w:val="00905103"/>
    <w:rsid w:val="009053B3"/>
    <w:rsid w:val="009056F2"/>
    <w:rsid w:val="00905933"/>
    <w:rsid w:val="00905B33"/>
    <w:rsid w:val="00905DCE"/>
    <w:rsid w:val="00906084"/>
    <w:rsid w:val="00906344"/>
    <w:rsid w:val="0090636C"/>
    <w:rsid w:val="00906751"/>
    <w:rsid w:val="00906ACF"/>
    <w:rsid w:val="00906D1D"/>
    <w:rsid w:val="00906FEB"/>
    <w:rsid w:val="009070EB"/>
    <w:rsid w:val="009102BE"/>
    <w:rsid w:val="00910861"/>
    <w:rsid w:val="00910A9D"/>
    <w:rsid w:val="00910D48"/>
    <w:rsid w:val="00910FE3"/>
    <w:rsid w:val="009117BE"/>
    <w:rsid w:val="00911E1E"/>
    <w:rsid w:val="00911E57"/>
    <w:rsid w:val="00912190"/>
    <w:rsid w:val="0091224F"/>
    <w:rsid w:val="009127B0"/>
    <w:rsid w:val="0091284C"/>
    <w:rsid w:val="00912EDC"/>
    <w:rsid w:val="00912FA7"/>
    <w:rsid w:val="0091344C"/>
    <w:rsid w:val="009137DA"/>
    <w:rsid w:val="00913CCF"/>
    <w:rsid w:val="00913D59"/>
    <w:rsid w:val="009144C3"/>
    <w:rsid w:val="00914B76"/>
    <w:rsid w:val="00914C2B"/>
    <w:rsid w:val="00914FFD"/>
    <w:rsid w:val="0091537D"/>
    <w:rsid w:val="00915484"/>
    <w:rsid w:val="00915656"/>
    <w:rsid w:val="00915719"/>
    <w:rsid w:val="00915CC2"/>
    <w:rsid w:val="00915D6C"/>
    <w:rsid w:val="009160A2"/>
    <w:rsid w:val="009161A3"/>
    <w:rsid w:val="009163EE"/>
    <w:rsid w:val="0091645A"/>
    <w:rsid w:val="00916753"/>
    <w:rsid w:val="00916A8E"/>
    <w:rsid w:val="00917086"/>
    <w:rsid w:val="00917235"/>
    <w:rsid w:val="0091729A"/>
    <w:rsid w:val="00917453"/>
    <w:rsid w:val="0091755A"/>
    <w:rsid w:val="009175EC"/>
    <w:rsid w:val="00917A43"/>
    <w:rsid w:val="009200E3"/>
    <w:rsid w:val="00920165"/>
    <w:rsid w:val="00920D37"/>
    <w:rsid w:val="00921571"/>
    <w:rsid w:val="009216A5"/>
    <w:rsid w:val="00921C2F"/>
    <w:rsid w:val="0092257B"/>
    <w:rsid w:val="00922B32"/>
    <w:rsid w:val="00922C03"/>
    <w:rsid w:val="00922D09"/>
    <w:rsid w:val="00923434"/>
    <w:rsid w:val="00924137"/>
    <w:rsid w:val="00924284"/>
    <w:rsid w:val="00924894"/>
    <w:rsid w:val="00924F20"/>
    <w:rsid w:val="00925106"/>
    <w:rsid w:val="00925597"/>
    <w:rsid w:val="0092566E"/>
    <w:rsid w:val="009257D3"/>
    <w:rsid w:val="00925B59"/>
    <w:rsid w:val="00925E6B"/>
    <w:rsid w:val="00926611"/>
    <w:rsid w:val="00926F06"/>
    <w:rsid w:val="00927156"/>
    <w:rsid w:val="009276DA"/>
    <w:rsid w:val="00927E69"/>
    <w:rsid w:val="00930596"/>
    <w:rsid w:val="00930E7E"/>
    <w:rsid w:val="00930FED"/>
    <w:rsid w:val="00931093"/>
    <w:rsid w:val="009312DD"/>
    <w:rsid w:val="00931333"/>
    <w:rsid w:val="009315D6"/>
    <w:rsid w:val="00931A05"/>
    <w:rsid w:val="00931AB9"/>
    <w:rsid w:val="00931DF2"/>
    <w:rsid w:val="00931EC5"/>
    <w:rsid w:val="009320AA"/>
    <w:rsid w:val="00932345"/>
    <w:rsid w:val="00933754"/>
    <w:rsid w:val="00933B95"/>
    <w:rsid w:val="00933C58"/>
    <w:rsid w:val="00933D7B"/>
    <w:rsid w:val="00933FAC"/>
    <w:rsid w:val="009342AD"/>
    <w:rsid w:val="0093442F"/>
    <w:rsid w:val="00934552"/>
    <w:rsid w:val="00934627"/>
    <w:rsid w:val="00934897"/>
    <w:rsid w:val="00934B4D"/>
    <w:rsid w:val="00934C7B"/>
    <w:rsid w:val="0093540F"/>
    <w:rsid w:val="00935A67"/>
    <w:rsid w:val="00935F37"/>
    <w:rsid w:val="0093624A"/>
    <w:rsid w:val="009366CC"/>
    <w:rsid w:val="00936E12"/>
    <w:rsid w:val="0093704D"/>
    <w:rsid w:val="00937498"/>
    <w:rsid w:val="009377AA"/>
    <w:rsid w:val="00937A43"/>
    <w:rsid w:val="00937E15"/>
    <w:rsid w:val="009403F2"/>
    <w:rsid w:val="009404B5"/>
    <w:rsid w:val="00940826"/>
    <w:rsid w:val="00940A60"/>
    <w:rsid w:val="00940EFA"/>
    <w:rsid w:val="0094117C"/>
    <w:rsid w:val="009416D4"/>
    <w:rsid w:val="00942108"/>
    <w:rsid w:val="00942C49"/>
    <w:rsid w:val="00942FE7"/>
    <w:rsid w:val="0094306A"/>
    <w:rsid w:val="0094332E"/>
    <w:rsid w:val="00943678"/>
    <w:rsid w:val="00943707"/>
    <w:rsid w:val="0094387F"/>
    <w:rsid w:val="009446AC"/>
    <w:rsid w:val="0094478C"/>
    <w:rsid w:val="00944B90"/>
    <w:rsid w:val="00944BA9"/>
    <w:rsid w:val="00944BEB"/>
    <w:rsid w:val="00944C10"/>
    <w:rsid w:val="00944FE8"/>
    <w:rsid w:val="009453D6"/>
    <w:rsid w:val="00945928"/>
    <w:rsid w:val="00946AEE"/>
    <w:rsid w:val="00946D6B"/>
    <w:rsid w:val="00946DAA"/>
    <w:rsid w:val="00947C16"/>
    <w:rsid w:val="00947C37"/>
    <w:rsid w:val="00947C3E"/>
    <w:rsid w:val="00947DEC"/>
    <w:rsid w:val="00947FDE"/>
    <w:rsid w:val="00950199"/>
    <w:rsid w:val="00950743"/>
    <w:rsid w:val="0095082C"/>
    <w:rsid w:val="00950D4D"/>
    <w:rsid w:val="0095122C"/>
    <w:rsid w:val="00951E09"/>
    <w:rsid w:val="009524C8"/>
    <w:rsid w:val="0095264B"/>
    <w:rsid w:val="0095290A"/>
    <w:rsid w:val="00952C39"/>
    <w:rsid w:val="00952D9F"/>
    <w:rsid w:val="00953029"/>
    <w:rsid w:val="009531D4"/>
    <w:rsid w:val="00953334"/>
    <w:rsid w:val="009535B6"/>
    <w:rsid w:val="00953F6A"/>
    <w:rsid w:val="0095405F"/>
    <w:rsid w:val="009542C3"/>
    <w:rsid w:val="009545B2"/>
    <w:rsid w:val="009548B7"/>
    <w:rsid w:val="00954982"/>
    <w:rsid w:val="00954EC9"/>
    <w:rsid w:val="009551CC"/>
    <w:rsid w:val="00955381"/>
    <w:rsid w:val="00955CDB"/>
    <w:rsid w:val="00955CE8"/>
    <w:rsid w:val="00955FCE"/>
    <w:rsid w:val="009560B7"/>
    <w:rsid w:val="0095619B"/>
    <w:rsid w:val="00956361"/>
    <w:rsid w:val="00956605"/>
    <w:rsid w:val="00957180"/>
    <w:rsid w:val="00957308"/>
    <w:rsid w:val="0095797E"/>
    <w:rsid w:val="009600D4"/>
    <w:rsid w:val="00960141"/>
    <w:rsid w:val="00960358"/>
    <w:rsid w:val="0096038C"/>
    <w:rsid w:val="009606F3"/>
    <w:rsid w:val="00960EE8"/>
    <w:rsid w:val="00960FAC"/>
    <w:rsid w:val="00961037"/>
    <w:rsid w:val="009615F6"/>
    <w:rsid w:val="00962011"/>
    <w:rsid w:val="0096235B"/>
    <w:rsid w:val="009627AE"/>
    <w:rsid w:val="00962CE4"/>
    <w:rsid w:val="009632CF"/>
    <w:rsid w:val="00963314"/>
    <w:rsid w:val="009634A8"/>
    <w:rsid w:val="00963ADA"/>
    <w:rsid w:val="00964895"/>
    <w:rsid w:val="00964B22"/>
    <w:rsid w:val="00964D32"/>
    <w:rsid w:val="00965D6F"/>
    <w:rsid w:val="00965E4B"/>
    <w:rsid w:val="00965F59"/>
    <w:rsid w:val="00966129"/>
    <w:rsid w:val="00966178"/>
    <w:rsid w:val="00966E53"/>
    <w:rsid w:val="00966F32"/>
    <w:rsid w:val="009673E2"/>
    <w:rsid w:val="00967416"/>
    <w:rsid w:val="009702C2"/>
    <w:rsid w:val="009703CF"/>
    <w:rsid w:val="0097051F"/>
    <w:rsid w:val="009708C7"/>
    <w:rsid w:val="009709CF"/>
    <w:rsid w:val="00970B70"/>
    <w:rsid w:val="00971057"/>
    <w:rsid w:val="009719B6"/>
    <w:rsid w:val="009719F8"/>
    <w:rsid w:val="00972043"/>
    <w:rsid w:val="00972508"/>
    <w:rsid w:val="00972B36"/>
    <w:rsid w:val="00972C06"/>
    <w:rsid w:val="00973529"/>
    <w:rsid w:val="0097384C"/>
    <w:rsid w:val="00973B01"/>
    <w:rsid w:val="00974185"/>
    <w:rsid w:val="0097438D"/>
    <w:rsid w:val="00974422"/>
    <w:rsid w:val="009746F8"/>
    <w:rsid w:val="00974E58"/>
    <w:rsid w:val="00975DEE"/>
    <w:rsid w:val="009763A6"/>
    <w:rsid w:val="00976A02"/>
    <w:rsid w:val="00976E9F"/>
    <w:rsid w:val="0097700B"/>
    <w:rsid w:val="009774F9"/>
    <w:rsid w:val="0097756D"/>
    <w:rsid w:val="0097759D"/>
    <w:rsid w:val="009776FA"/>
    <w:rsid w:val="00977A7C"/>
    <w:rsid w:val="00977D3E"/>
    <w:rsid w:val="00977F53"/>
    <w:rsid w:val="0098021A"/>
    <w:rsid w:val="009803FD"/>
    <w:rsid w:val="00980689"/>
    <w:rsid w:val="009808F8"/>
    <w:rsid w:val="009810F2"/>
    <w:rsid w:val="00981101"/>
    <w:rsid w:val="0098178A"/>
    <w:rsid w:val="009823CD"/>
    <w:rsid w:val="00982C56"/>
    <w:rsid w:val="00982D93"/>
    <w:rsid w:val="00982F15"/>
    <w:rsid w:val="009836AD"/>
    <w:rsid w:val="009838D9"/>
    <w:rsid w:val="0098390A"/>
    <w:rsid w:val="009840F4"/>
    <w:rsid w:val="009843D6"/>
    <w:rsid w:val="009843DF"/>
    <w:rsid w:val="00984AF2"/>
    <w:rsid w:val="00984C94"/>
    <w:rsid w:val="00984D78"/>
    <w:rsid w:val="0098580C"/>
    <w:rsid w:val="00985862"/>
    <w:rsid w:val="00985C29"/>
    <w:rsid w:val="00986473"/>
    <w:rsid w:val="00986846"/>
    <w:rsid w:val="00986B84"/>
    <w:rsid w:val="009871D7"/>
    <w:rsid w:val="0098725F"/>
    <w:rsid w:val="00987564"/>
    <w:rsid w:val="009875D5"/>
    <w:rsid w:val="009875F7"/>
    <w:rsid w:val="0098775B"/>
    <w:rsid w:val="00987FDD"/>
    <w:rsid w:val="0099046F"/>
    <w:rsid w:val="009905AE"/>
    <w:rsid w:val="009906FD"/>
    <w:rsid w:val="009908AA"/>
    <w:rsid w:val="009909AB"/>
    <w:rsid w:val="00990B75"/>
    <w:rsid w:val="00990C87"/>
    <w:rsid w:val="0099113A"/>
    <w:rsid w:val="009913B9"/>
    <w:rsid w:val="009917A2"/>
    <w:rsid w:val="00991FF2"/>
    <w:rsid w:val="009922FF"/>
    <w:rsid w:val="00992749"/>
    <w:rsid w:val="009931EF"/>
    <w:rsid w:val="009935E0"/>
    <w:rsid w:val="00993A03"/>
    <w:rsid w:val="00993BCF"/>
    <w:rsid w:val="00993BF4"/>
    <w:rsid w:val="00993C42"/>
    <w:rsid w:val="00994123"/>
    <w:rsid w:val="0099440F"/>
    <w:rsid w:val="0099455C"/>
    <w:rsid w:val="00994839"/>
    <w:rsid w:val="00994EB1"/>
    <w:rsid w:val="00994EBE"/>
    <w:rsid w:val="009955A1"/>
    <w:rsid w:val="009955F0"/>
    <w:rsid w:val="00995916"/>
    <w:rsid w:val="00995E1D"/>
    <w:rsid w:val="00995F15"/>
    <w:rsid w:val="009963B6"/>
    <w:rsid w:val="009965AA"/>
    <w:rsid w:val="0099665E"/>
    <w:rsid w:val="0099671E"/>
    <w:rsid w:val="00996967"/>
    <w:rsid w:val="00996A4F"/>
    <w:rsid w:val="00996E0F"/>
    <w:rsid w:val="00997086"/>
    <w:rsid w:val="00997261"/>
    <w:rsid w:val="00997348"/>
    <w:rsid w:val="0099749B"/>
    <w:rsid w:val="0099789C"/>
    <w:rsid w:val="00997C74"/>
    <w:rsid w:val="00997E85"/>
    <w:rsid w:val="009A00DF"/>
    <w:rsid w:val="009A0EE1"/>
    <w:rsid w:val="009A0F49"/>
    <w:rsid w:val="009A1108"/>
    <w:rsid w:val="009A1413"/>
    <w:rsid w:val="009A1499"/>
    <w:rsid w:val="009A17B3"/>
    <w:rsid w:val="009A1DDE"/>
    <w:rsid w:val="009A1E4F"/>
    <w:rsid w:val="009A1EA4"/>
    <w:rsid w:val="009A203B"/>
    <w:rsid w:val="009A20F7"/>
    <w:rsid w:val="009A2696"/>
    <w:rsid w:val="009A27ED"/>
    <w:rsid w:val="009A2994"/>
    <w:rsid w:val="009A29A7"/>
    <w:rsid w:val="009A2A69"/>
    <w:rsid w:val="009A2B5E"/>
    <w:rsid w:val="009A2F25"/>
    <w:rsid w:val="009A3317"/>
    <w:rsid w:val="009A452E"/>
    <w:rsid w:val="009A46AE"/>
    <w:rsid w:val="009A473F"/>
    <w:rsid w:val="009A4ACA"/>
    <w:rsid w:val="009A4B34"/>
    <w:rsid w:val="009A531F"/>
    <w:rsid w:val="009A5411"/>
    <w:rsid w:val="009A5738"/>
    <w:rsid w:val="009A5A9D"/>
    <w:rsid w:val="009A5C7E"/>
    <w:rsid w:val="009A67D8"/>
    <w:rsid w:val="009A6ABA"/>
    <w:rsid w:val="009A7406"/>
    <w:rsid w:val="009A7720"/>
    <w:rsid w:val="009A7D1A"/>
    <w:rsid w:val="009A7F59"/>
    <w:rsid w:val="009B0024"/>
    <w:rsid w:val="009B023C"/>
    <w:rsid w:val="009B0EBF"/>
    <w:rsid w:val="009B1325"/>
    <w:rsid w:val="009B18F6"/>
    <w:rsid w:val="009B2563"/>
    <w:rsid w:val="009B29AC"/>
    <w:rsid w:val="009B2FCA"/>
    <w:rsid w:val="009B333D"/>
    <w:rsid w:val="009B34C5"/>
    <w:rsid w:val="009B3D7C"/>
    <w:rsid w:val="009B4630"/>
    <w:rsid w:val="009B48B1"/>
    <w:rsid w:val="009B4D6D"/>
    <w:rsid w:val="009B56EA"/>
    <w:rsid w:val="009B5B80"/>
    <w:rsid w:val="009B5CB1"/>
    <w:rsid w:val="009B607F"/>
    <w:rsid w:val="009B6D45"/>
    <w:rsid w:val="009B6D78"/>
    <w:rsid w:val="009B70AA"/>
    <w:rsid w:val="009B7CC6"/>
    <w:rsid w:val="009B7CD1"/>
    <w:rsid w:val="009C021E"/>
    <w:rsid w:val="009C0328"/>
    <w:rsid w:val="009C0669"/>
    <w:rsid w:val="009C08EC"/>
    <w:rsid w:val="009C0BDB"/>
    <w:rsid w:val="009C0E3E"/>
    <w:rsid w:val="009C0FF4"/>
    <w:rsid w:val="009C1739"/>
    <w:rsid w:val="009C1DB5"/>
    <w:rsid w:val="009C260C"/>
    <w:rsid w:val="009C2775"/>
    <w:rsid w:val="009C2AA0"/>
    <w:rsid w:val="009C2C0F"/>
    <w:rsid w:val="009C3C67"/>
    <w:rsid w:val="009C3C88"/>
    <w:rsid w:val="009C4512"/>
    <w:rsid w:val="009C460D"/>
    <w:rsid w:val="009C48F6"/>
    <w:rsid w:val="009C4CA7"/>
    <w:rsid w:val="009C4EDA"/>
    <w:rsid w:val="009C4FF8"/>
    <w:rsid w:val="009C50CA"/>
    <w:rsid w:val="009C5198"/>
    <w:rsid w:val="009C53DB"/>
    <w:rsid w:val="009C53FD"/>
    <w:rsid w:val="009C550A"/>
    <w:rsid w:val="009C5707"/>
    <w:rsid w:val="009C5A74"/>
    <w:rsid w:val="009C5FB9"/>
    <w:rsid w:val="009C6332"/>
    <w:rsid w:val="009C641C"/>
    <w:rsid w:val="009C6608"/>
    <w:rsid w:val="009C6931"/>
    <w:rsid w:val="009C699B"/>
    <w:rsid w:val="009C6A7C"/>
    <w:rsid w:val="009C6DE5"/>
    <w:rsid w:val="009C6EEF"/>
    <w:rsid w:val="009C6FD5"/>
    <w:rsid w:val="009C74A8"/>
    <w:rsid w:val="009C7664"/>
    <w:rsid w:val="009C77F9"/>
    <w:rsid w:val="009C7C45"/>
    <w:rsid w:val="009C7D92"/>
    <w:rsid w:val="009C7DEF"/>
    <w:rsid w:val="009D00AA"/>
    <w:rsid w:val="009D0728"/>
    <w:rsid w:val="009D0906"/>
    <w:rsid w:val="009D0EAF"/>
    <w:rsid w:val="009D0ECE"/>
    <w:rsid w:val="009D12DE"/>
    <w:rsid w:val="009D152F"/>
    <w:rsid w:val="009D1884"/>
    <w:rsid w:val="009D1C72"/>
    <w:rsid w:val="009D22F6"/>
    <w:rsid w:val="009D283A"/>
    <w:rsid w:val="009D30A0"/>
    <w:rsid w:val="009D325F"/>
    <w:rsid w:val="009D35FA"/>
    <w:rsid w:val="009D3E59"/>
    <w:rsid w:val="009D3E82"/>
    <w:rsid w:val="009D4020"/>
    <w:rsid w:val="009D4771"/>
    <w:rsid w:val="009D49A2"/>
    <w:rsid w:val="009D4A73"/>
    <w:rsid w:val="009D5110"/>
    <w:rsid w:val="009D532A"/>
    <w:rsid w:val="009D548C"/>
    <w:rsid w:val="009D559C"/>
    <w:rsid w:val="009D5E97"/>
    <w:rsid w:val="009D5EB3"/>
    <w:rsid w:val="009D6012"/>
    <w:rsid w:val="009D60AD"/>
    <w:rsid w:val="009D629F"/>
    <w:rsid w:val="009D665E"/>
    <w:rsid w:val="009D681A"/>
    <w:rsid w:val="009D7391"/>
    <w:rsid w:val="009D74E7"/>
    <w:rsid w:val="009D7D90"/>
    <w:rsid w:val="009E042A"/>
    <w:rsid w:val="009E0834"/>
    <w:rsid w:val="009E0FEA"/>
    <w:rsid w:val="009E1497"/>
    <w:rsid w:val="009E2267"/>
    <w:rsid w:val="009E281F"/>
    <w:rsid w:val="009E299A"/>
    <w:rsid w:val="009E2C22"/>
    <w:rsid w:val="009E2D70"/>
    <w:rsid w:val="009E3333"/>
    <w:rsid w:val="009E4705"/>
    <w:rsid w:val="009E4DBE"/>
    <w:rsid w:val="009E525C"/>
    <w:rsid w:val="009E52FD"/>
    <w:rsid w:val="009E541B"/>
    <w:rsid w:val="009E581C"/>
    <w:rsid w:val="009E59E3"/>
    <w:rsid w:val="009E623E"/>
    <w:rsid w:val="009E62FE"/>
    <w:rsid w:val="009E6318"/>
    <w:rsid w:val="009E6F56"/>
    <w:rsid w:val="009E7334"/>
    <w:rsid w:val="009E7344"/>
    <w:rsid w:val="009E7727"/>
    <w:rsid w:val="009E78EA"/>
    <w:rsid w:val="009E7940"/>
    <w:rsid w:val="009E79AF"/>
    <w:rsid w:val="009E7BBC"/>
    <w:rsid w:val="009F028E"/>
    <w:rsid w:val="009F0603"/>
    <w:rsid w:val="009F0BBE"/>
    <w:rsid w:val="009F156C"/>
    <w:rsid w:val="009F1613"/>
    <w:rsid w:val="009F1CBF"/>
    <w:rsid w:val="009F205E"/>
    <w:rsid w:val="009F23D9"/>
    <w:rsid w:val="009F2CDA"/>
    <w:rsid w:val="009F2E89"/>
    <w:rsid w:val="009F2EC5"/>
    <w:rsid w:val="009F394D"/>
    <w:rsid w:val="009F41CF"/>
    <w:rsid w:val="009F468F"/>
    <w:rsid w:val="009F4717"/>
    <w:rsid w:val="009F49E3"/>
    <w:rsid w:val="009F4A68"/>
    <w:rsid w:val="009F4F69"/>
    <w:rsid w:val="009F50B3"/>
    <w:rsid w:val="009F50D7"/>
    <w:rsid w:val="009F539A"/>
    <w:rsid w:val="009F5CDE"/>
    <w:rsid w:val="009F5CE4"/>
    <w:rsid w:val="009F6DD5"/>
    <w:rsid w:val="009F6FA1"/>
    <w:rsid w:val="009F713C"/>
    <w:rsid w:val="009F73F2"/>
    <w:rsid w:val="009F7752"/>
    <w:rsid w:val="009F77F5"/>
    <w:rsid w:val="009F7EA3"/>
    <w:rsid w:val="00A00117"/>
    <w:rsid w:val="00A00384"/>
    <w:rsid w:val="00A004A0"/>
    <w:rsid w:val="00A00A3F"/>
    <w:rsid w:val="00A00BFA"/>
    <w:rsid w:val="00A01842"/>
    <w:rsid w:val="00A023F0"/>
    <w:rsid w:val="00A02432"/>
    <w:rsid w:val="00A02656"/>
    <w:rsid w:val="00A028D3"/>
    <w:rsid w:val="00A02B4B"/>
    <w:rsid w:val="00A02F7C"/>
    <w:rsid w:val="00A03329"/>
    <w:rsid w:val="00A034C0"/>
    <w:rsid w:val="00A03673"/>
    <w:rsid w:val="00A03800"/>
    <w:rsid w:val="00A03EDD"/>
    <w:rsid w:val="00A04015"/>
    <w:rsid w:val="00A04088"/>
    <w:rsid w:val="00A0408E"/>
    <w:rsid w:val="00A041CE"/>
    <w:rsid w:val="00A042E9"/>
    <w:rsid w:val="00A047DE"/>
    <w:rsid w:val="00A04931"/>
    <w:rsid w:val="00A04A5F"/>
    <w:rsid w:val="00A0523D"/>
    <w:rsid w:val="00A052E4"/>
    <w:rsid w:val="00A05714"/>
    <w:rsid w:val="00A05898"/>
    <w:rsid w:val="00A05BDB"/>
    <w:rsid w:val="00A05C87"/>
    <w:rsid w:val="00A06006"/>
    <w:rsid w:val="00A06108"/>
    <w:rsid w:val="00A064F1"/>
    <w:rsid w:val="00A0679E"/>
    <w:rsid w:val="00A073BD"/>
    <w:rsid w:val="00A07753"/>
    <w:rsid w:val="00A07754"/>
    <w:rsid w:val="00A07960"/>
    <w:rsid w:val="00A07B47"/>
    <w:rsid w:val="00A07FB9"/>
    <w:rsid w:val="00A10558"/>
    <w:rsid w:val="00A10609"/>
    <w:rsid w:val="00A107C8"/>
    <w:rsid w:val="00A10AD7"/>
    <w:rsid w:val="00A10B4D"/>
    <w:rsid w:val="00A10FCA"/>
    <w:rsid w:val="00A111C7"/>
    <w:rsid w:val="00A1135A"/>
    <w:rsid w:val="00A114F6"/>
    <w:rsid w:val="00A117C1"/>
    <w:rsid w:val="00A11846"/>
    <w:rsid w:val="00A1198E"/>
    <w:rsid w:val="00A11B0F"/>
    <w:rsid w:val="00A11F8C"/>
    <w:rsid w:val="00A120A3"/>
    <w:rsid w:val="00A1251D"/>
    <w:rsid w:val="00A1253E"/>
    <w:rsid w:val="00A12C67"/>
    <w:rsid w:val="00A12EE0"/>
    <w:rsid w:val="00A131BD"/>
    <w:rsid w:val="00A1323F"/>
    <w:rsid w:val="00A1387F"/>
    <w:rsid w:val="00A13BEA"/>
    <w:rsid w:val="00A13D5C"/>
    <w:rsid w:val="00A13EDC"/>
    <w:rsid w:val="00A14442"/>
    <w:rsid w:val="00A147C9"/>
    <w:rsid w:val="00A14FDF"/>
    <w:rsid w:val="00A151A0"/>
    <w:rsid w:val="00A15304"/>
    <w:rsid w:val="00A157CF"/>
    <w:rsid w:val="00A15C01"/>
    <w:rsid w:val="00A15DFD"/>
    <w:rsid w:val="00A15E86"/>
    <w:rsid w:val="00A15FE9"/>
    <w:rsid w:val="00A165B7"/>
    <w:rsid w:val="00A1665F"/>
    <w:rsid w:val="00A16DA8"/>
    <w:rsid w:val="00A17150"/>
    <w:rsid w:val="00A1738B"/>
    <w:rsid w:val="00A17697"/>
    <w:rsid w:val="00A176FF"/>
    <w:rsid w:val="00A17BB5"/>
    <w:rsid w:val="00A201A3"/>
    <w:rsid w:val="00A20A3A"/>
    <w:rsid w:val="00A21283"/>
    <w:rsid w:val="00A21552"/>
    <w:rsid w:val="00A217E8"/>
    <w:rsid w:val="00A21CA4"/>
    <w:rsid w:val="00A2256C"/>
    <w:rsid w:val="00A22671"/>
    <w:rsid w:val="00A2290F"/>
    <w:rsid w:val="00A23326"/>
    <w:rsid w:val="00A234EF"/>
    <w:rsid w:val="00A23F0A"/>
    <w:rsid w:val="00A23F2D"/>
    <w:rsid w:val="00A23F4D"/>
    <w:rsid w:val="00A241BB"/>
    <w:rsid w:val="00A24546"/>
    <w:rsid w:val="00A24A1D"/>
    <w:rsid w:val="00A24CB7"/>
    <w:rsid w:val="00A24D70"/>
    <w:rsid w:val="00A2542B"/>
    <w:rsid w:val="00A25B8A"/>
    <w:rsid w:val="00A26199"/>
    <w:rsid w:val="00A264F1"/>
    <w:rsid w:val="00A26510"/>
    <w:rsid w:val="00A26611"/>
    <w:rsid w:val="00A26CB6"/>
    <w:rsid w:val="00A26D9D"/>
    <w:rsid w:val="00A27256"/>
    <w:rsid w:val="00A2741A"/>
    <w:rsid w:val="00A275AD"/>
    <w:rsid w:val="00A27660"/>
    <w:rsid w:val="00A30142"/>
    <w:rsid w:val="00A30704"/>
    <w:rsid w:val="00A30FDB"/>
    <w:rsid w:val="00A31164"/>
    <w:rsid w:val="00A311E0"/>
    <w:rsid w:val="00A318D4"/>
    <w:rsid w:val="00A319E8"/>
    <w:rsid w:val="00A31AB6"/>
    <w:rsid w:val="00A31C88"/>
    <w:rsid w:val="00A31CEC"/>
    <w:rsid w:val="00A32103"/>
    <w:rsid w:val="00A32150"/>
    <w:rsid w:val="00A32432"/>
    <w:rsid w:val="00A328A5"/>
    <w:rsid w:val="00A331BA"/>
    <w:rsid w:val="00A334A7"/>
    <w:rsid w:val="00A33540"/>
    <w:rsid w:val="00A335E4"/>
    <w:rsid w:val="00A33892"/>
    <w:rsid w:val="00A338B5"/>
    <w:rsid w:val="00A33F57"/>
    <w:rsid w:val="00A34647"/>
    <w:rsid w:val="00A34D55"/>
    <w:rsid w:val="00A34E0F"/>
    <w:rsid w:val="00A35241"/>
    <w:rsid w:val="00A356EB"/>
    <w:rsid w:val="00A35C2A"/>
    <w:rsid w:val="00A3639B"/>
    <w:rsid w:val="00A368AF"/>
    <w:rsid w:val="00A36AB5"/>
    <w:rsid w:val="00A36B79"/>
    <w:rsid w:val="00A36D68"/>
    <w:rsid w:val="00A372CB"/>
    <w:rsid w:val="00A37315"/>
    <w:rsid w:val="00A37719"/>
    <w:rsid w:val="00A37AA3"/>
    <w:rsid w:val="00A37CFF"/>
    <w:rsid w:val="00A37E55"/>
    <w:rsid w:val="00A4036C"/>
    <w:rsid w:val="00A40972"/>
    <w:rsid w:val="00A40FCE"/>
    <w:rsid w:val="00A41294"/>
    <w:rsid w:val="00A4139E"/>
    <w:rsid w:val="00A41420"/>
    <w:rsid w:val="00A414A7"/>
    <w:rsid w:val="00A42166"/>
    <w:rsid w:val="00A42222"/>
    <w:rsid w:val="00A42E58"/>
    <w:rsid w:val="00A43559"/>
    <w:rsid w:val="00A43962"/>
    <w:rsid w:val="00A43A01"/>
    <w:rsid w:val="00A43AA3"/>
    <w:rsid w:val="00A43B2C"/>
    <w:rsid w:val="00A43C06"/>
    <w:rsid w:val="00A43CB3"/>
    <w:rsid w:val="00A43D13"/>
    <w:rsid w:val="00A43DBA"/>
    <w:rsid w:val="00A44515"/>
    <w:rsid w:val="00A44D3E"/>
    <w:rsid w:val="00A4504C"/>
    <w:rsid w:val="00A45292"/>
    <w:rsid w:val="00A4541A"/>
    <w:rsid w:val="00A4553C"/>
    <w:rsid w:val="00A455D7"/>
    <w:rsid w:val="00A45BAE"/>
    <w:rsid w:val="00A45D1D"/>
    <w:rsid w:val="00A4623B"/>
    <w:rsid w:val="00A46A0C"/>
    <w:rsid w:val="00A46BF8"/>
    <w:rsid w:val="00A472DB"/>
    <w:rsid w:val="00A47571"/>
    <w:rsid w:val="00A4773A"/>
    <w:rsid w:val="00A4781E"/>
    <w:rsid w:val="00A47E08"/>
    <w:rsid w:val="00A47E7B"/>
    <w:rsid w:val="00A47FBC"/>
    <w:rsid w:val="00A505D6"/>
    <w:rsid w:val="00A50604"/>
    <w:rsid w:val="00A50BE6"/>
    <w:rsid w:val="00A513E5"/>
    <w:rsid w:val="00A517AB"/>
    <w:rsid w:val="00A51856"/>
    <w:rsid w:val="00A51C64"/>
    <w:rsid w:val="00A521EA"/>
    <w:rsid w:val="00A522D0"/>
    <w:rsid w:val="00A52933"/>
    <w:rsid w:val="00A529D1"/>
    <w:rsid w:val="00A52CBD"/>
    <w:rsid w:val="00A52D6A"/>
    <w:rsid w:val="00A53156"/>
    <w:rsid w:val="00A5366B"/>
    <w:rsid w:val="00A53BA1"/>
    <w:rsid w:val="00A53FE2"/>
    <w:rsid w:val="00A54478"/>
    <w:rsid w:val="00A5478B"/>
    <w:rsid w:val="00A55219"/>
    <w:rsid w:val="00A55685"/>
    <w:rsid w:val="00A55857"/>
    <w:rsid w:val="00A56508"/>
    <w:rsid w:val="00A5663A"/>
    <w:rsid w:val="00A56727"/>
    <w:rsid w:val="00A5676D"/>
    <w:rsid w:val="00A5682A"/>
    <w:rsid w:val="00A56ACA"/>
    <w:rsid w:val="00A56B95"/>
    <w:rsid w:val="00A57027"/>
    <w:rsid w:val="00A57083"/>
    <w:rsid w:val="00A57899"/>
    <w:rsid w:val="00A57D0F"/>
    <w:rsid w:val="00A57E90"/>
    <w:rsid w:val="00A6056E"/>
    <w:rsid w:val="00A60640"/>
    <w:rsid w:val="00A60A2D"/>
    <w:rsid w:val="00A60B51"/>
    <w:rsid w:val="00A61373"/>
    <w:rsid w:val="00A61412"/>
    <w:rsid w:val="00A61457"/>
    <w:rsid w:val="00A61A78"/>
    <w:rsid w:val="00A61AFA"/>
    <w:rsid w:val="00A622F4"/>
    <w:rsid w:val="00A631B8"/>
    <w:rsid w:val="00A639CF"/>
    <w:rsid w:val="00A63C8D"/>
    <w:rsid w:val="00A63DF4"/>
    <w:rsid w:val="00A64161"/>
    <w:rsid w:val="00A64223"/>
    <w:rsid w:val="00A642CC"/>
    <w:rsid w:val="00A646A8"/>
    <w:rsid w:val="00A646AC"/>
    <w:rsid w:val="00A647AC"/>
    <w:rsid w:val="00A64FEA"/>
    <w:rsid w:val="00A6550D"/>
    <w:rsid w:val="00A65A7E"/>
    <w:rsid w:val="00A65A99"/>
    <w:rsid w:val="00A65ABB"/>
    <w:rsid w:val="00A664F8"/>
    <w:rsid w:val="00A667E2"/>
    <w:rsid w:val="00A6697B"/>
    <w:rsid w:val="00A66C15"/>
    <w:rsid w:val="00A6739B"/>
    <w:rsid w:val="00A67863"/>
    <w:rsid w:val="00A679F6"/>
    <w:rsid w:val="00A67E5B"/>
    <w:rsid w:val="00A67F39"/>
    <w:rsid w:val="00A67F5C"/>
    <w:rsid w:val="00A701E9"/>
    <w:rsid w:val="00A70468"/>
    <w:rsid w:val="00A7047E"/>
    <w:rsid w:val="00A70DEB"/>
    <w:rsid w:val="00A70F0C"/>
    <w:rsid w:val="00A70F97"/>
    <w:rsid w:val="00A718D3"/>
    <w:rsid w:val="00A71AA6"/>
    <w:rsid w:val="00A71D6B"/>
    <w:rsid w:val="00A725CF"/>
    <w:rsid w:val="00A725F5"/>
    <w:rsid w:val="00A728F1"/>
    <w:rsid w:val="00A72C37"/>
    <w:rsid w:val="00A72EA8"/>
    <w:rsid w:val="00A7327A"/>
    <w:rsid w:val="00A7351E"/>
    <w:rsid w:val="00A737AE"/>
    <w:rsid w:val="00A73A4D"/>
    <w:rsid w:val="00A73B92"/>
    <w:rsid w:val="00A73BB9"/>
    <w:rsid w:val="00A73C09"/>
    <w:rsid w:val="00A73D0D"/>
    <w:rsid w:val="00A74094"/>
    <w:rsid w:val="00A742A8"/>
    <w:rsid w:val="00A74491"/>
    <w:rsid w:val="00A74C84"/>
    <w:rsid w:val="00A74F3F"/>
    <w:rsid w:val="00A751C9"/>
    <w:rsid w:val="00A755E2"/>
    <w:rsid w:val="00A756FC"/>
    <w:rsid w:val="00A75731"/>
    <w:rsid w:val="00A75E74"/>
    <w:rsid w:val="00A76880"/>
    <w:rsid w:val="00A768E7"/>
    <w:rsid w:val="00A76B5E"/>
    <w:rsid w:val="00A76DB7"/>
    <w:rsid w:val="00A7775B"/>
    <w:rsid w:val="00A7785D"/>
    <w:rsid w:val="00A7785F"/>
    <w:rsid w:val="00A77881"/>
    <w:rsid w:val="00A800A2"/>
    <w:rsid w:val="00A80278"/>
    <w:rsid w:val="00A8059C"/>
    <w:rsid w:val="00A8059E"/>
    <w:rsid w:val="00A80707"/>
    <w:rsid w:val="00A80BBF"/>
    <w:rsid w:val="00A80CDF"/>
    <w:rsid w:val="00A80D79"/>
    <w:rsid w:val="00A80D98"/>
    <w:rsid w:val="00A80E22"/>
    <w:rsid w:val="00A80FC3"/>
    <w:rsid w:val="00A8177F"/>
    <w:rsid w:val="00A81A74"/>
    <w:rsid w:val="00A81BF5"/>
    <w:rsid w:val="00A81C61"/>
    <w:rsid w:val="00A81DED"/>
    <w:rsid w:val="00A82365"/>
    <w:rsid w:val="00A82612"/>
    <w:rsid w:val="00A8264A"/>
    <w:rsid w:val="00A82B93"/>
    <w:rsid w:val="00A82C3E"/>
    <w:rsid w:val="00A82F28"/>
    <w:rsid w:val="00A82FD8"/>
    <w:rsid w:val="00A83AEF"/>
    <w:rsid w:val="00A83CB1"/>
    <w:rsid w:val="00A83CDA"/>
    <w:rsid w:val="00A83D06"/>
    <w:rsid w:val="00A83F63"/>
    <w:rsid w:val="00A842E1"/>
    <w:rsid w:val="00A847AB"/>
    <w:rsid w:val="00A84A05"/>
    <w:rsid w:val="00A84D2A"/>
    <w:rsid w:val="00A84D9F"/>
    <w:rsid w:val="00A84EC1"/>
    <w:rsid w:val="00A8559F"/>
    <w:rsid w:val="00A85630"/>
    <w:rsid w:val="00A85C80"/>
    <w:rsid w:val="00A86780"/>
    <w:rsid w:val="00A86870"/>
    <w:rsid w:val="00A86C0E"/>
    <w:rsid w:val="00A86E5C"/>
    <w:rsid w:val="00A86F18"/>
    <w:rsid w:val="00A87061"/>
    <w:rsid w:val="00A870AD"/>
    <w:rsid w:val="00A872A0"/>
    <w:rsid w:val="00A87413"/>
    <w:rsid w:val="00A87801"/>
    <w:rsid w:val="00A87828"/>
    <w:rsid w:val="00A87C08"/>
    <w:rsid w:val="00A87FC2"/>
    <w:rsid w:val="00A909B9"/>
    <w:rsid w:val="00A90C4A"/>
    <w:rsid w:val="00A90DF4"/>
    <w:rsid w:val="00A90EA3"/>
    <w:rsid w:val="00A91A41"/>
    <w:rsid w:val="00A9208E"/>
    <w:rsid w:val="00A923F3"/>
    <w:rsid w:val="00A930CC"/>
    <w:rsid w:val="00A9351B"/>
    <w:rsid w:val="00A93AA9"/>
    <w:rsid w:val="00A93C0B"/>
    <w:rsid w:val="00A9402E"/>
    <w:rsid w:val="00A940E1"/>
    <w:rsid w:val="00A94634"/>
    <w:rsid w:val="00A94806"/>
    <w:rsid w:val="00A94BCF"/>
    <w:rsid w:val="00A94DE6"/>
    <w:rsid w:val="00A94F3D"/>
    <w:rsid w:val="00A95357"/>
    <w:rsid w:val="00A95493"/>
    <w:rsid w:val="00A95784"/>
    <w:rsid w:val="00A957B0"/>
    <w:rsid w:val="00A95802"/>
    <w:rsid w:val="00A959F6"/>
    <w:rsid w:val="00A95CDF"/>
    <w:rsid w:val="00A9614F"/>
    <w:rsid w:val="00A963B2"/>
    <w:rsid w:val="00A96442"/>
    <w:rsid w:val="00A964A9"/>
    <w:rsid w:val="00A966A7"/>
    <w:rsid w:val="00A9674A"/>
    <w:rsid w:val="00A96893"/>
    <w:rsid w:val="00A96B65"/>
    <w:rsid w:val="00A976A1"/>
    <w:rsid w:val="00A97786"/>
    <w:rsid w:val="00A97EEE"/>
    <w:rsid w:val="00A97F08"/>
    <w:rsid w:val="00A97F8B"/>
    <w:rsid w:val="00AA00A3"/>
    <w:rsid w:val="00AA063A"/>
    <w:rsid w:val="00AA06AB"/>
    <w:rsid w:val="00AA0FA6"/>
    <w:rsid w:val="00AA113A"/>
    <w:rsid w:val="00AA1399"/>
    <w:rsid w:val="00AA1665"/>
    <w:rsid w:val="00AA1735"/>
    <w:rsid w:val="00AA1B47"/>
    <w:rsid w:val="00AA1C86"/>
    <w:rsid w:val="00AA2447"/>
    <w:rsid w:val="00AA24BD"/>
    <w:rsid w:val="00AA2B50"/>
    <w:rsid w:val="00AA3284"/>
    <w:rsid w:val="00AA33D8"/>
    <w:rsid w:val="00AA3B0D"/>
    <w:rsid w:val="00AA48C5"/>
    <w:rsid w:val="00AA48E8"/>
    <w:rsid w:val="00AA4B02"/>
    <w:rsid w:val="00AA4CA4"/>
    <w:rsid w:val="00AA537E"/>
    <w:rsid w:val="00AA54BF"/>
    <w:rsid w:val="00AA5E8D"/>
    <w:rsid w:val="00AA6D74"/>
    <w:rsid w:val="00AA7A2B"/>
    <w:rsid w:val="00AA7BF6"/>
    <w:rsid w:val="00AA7F50"/>
    <w:rsid w:val="00AB0131"/>
    <w:rsid w:val="00AB02EC"/>
    <w:rsid w:val="00AB032A"/>
    <w:rsid w:val="00AB0E31"/>
    <w:rsid w:val="00AB0EA3"/>
    <w:rsid w:val="00AB1144"/>
    <w:rsid w:val="00AB16A9"/>
    <w:rsid w:val="00AB17A4"/>
    <w:rsid w:val="00AB1951"/>
    <w:rsid w:val="00AB1D51"/>
    <w:rsid w:val="00AB1FB8"/>
    <w:rsid w:val="00AB202C"/>
    <w:rsid w:val="00AB218F"/>
    <w:rsid w:val="00AB2199"/>
    <w:rsid w:val="00AB22F9"/>
    <w:rsid w:val="00AB23D8"/>
    <w:rsid w:val="00AB251E"/>
    <w:rsid w:val="00AB258F"/>
    <w:rsid w:val="00AB2674"/>
    <w:rsid w:val="00AB273E"/>
    <w:rsid w:val="00AB28C6"/>
    <w:rsid w:val="00AB298D"/>
    <w:rsid w:val="00AB29C1"/>
    <w:rsid w:val="00AB2A93"/>
    <w:rsid w:val="00AB2CC5"/>
    <w:rsid w:val="00AB2E1A"/>
    <w:rsid w:val="00AB2F56"/>
    <w:rsid w:val="00AB36C4"/>
    <w:rsid w:val="00AB3748"/>
    <w:rsid w:val="00AB385F"/>
    <w:rsid w:val="00AB3F5F"/>
    <w:rsid w:val="00AB4627"/>
    <w:rsid w:val="00AB4712"/>
    <w:rsid w:val="00AB4F9E"/>
    <w:rsid w:val="00AB4FF0"/>
    <w:rsid w:val="00AB5059"/>
    <w:rsid w:val="00AB56EB"/>
    <w:rsid w:val="00AB57FD"/>
    <w:rsid w:val="00AB596B"/>
    <w:rsid w:val="00AB5AD6"/>
    <w:rsid w:val="00AB5D8A"/>
    <w:rsid w:val="00AB628B"/>
    <w:rsid w:val="00AB6550"/>
    <w:rsid w:val="00AB68D7"/>
    <w:rsid w:val="00AB6951"/>
    <w:rsid w:val="00AB6983"/>
    <w:rsid w:val="00AB6A4D"/>
    <w:rsid w:val="00AB6A61"/>
    <w:rsid w:val="00AB6A94"/>
    <w:rsid w:val="00AB6CF3"/>
    <w:rsid w:val="00AB72BA"/>
    <w:rsid w:val="00AB72F5"/>
    <w:rsid w:val="00AB75D2"/>
    <w:rsid w:val="00AB7D3A"/>
    <w:rsid w:val="00AB7E47"/>
    <w:rsid w:val="00AB7EFD"/>
    <w:rsid w:val="00AC00D0"/>
    <w:rsid w:val="00AC02F9"/>
    <w:rsid w:val="00AC05E5"/>
    <w:rsid w:val="00AC0947"/>
    <w:rsid w:val="00AC0A28"/>
    <w:rsid w:val="00AC0D83"/>
    <w:rsid w:val="00AC0E1B"/>
    <w:rsid w:val="00AC0EF1"/>
    <w:rsid w:val="00AC0F69"/>
    <w:rsid w:val="00AC11FC"/>
    <w:rsid w:val="00AC1CB5"/>
    <w:rsid w:val="00AC1EBC"/>
    <w:rsid w:val="00AC26F9"/>
    <w:rsid w:val="00AC2832"/>
    <w:rsid w:val="00AC2908"/>
    <w:rsid w:val="00AC2D72"/>
    <w:rsid w:val="00AC30C7"/>
    <w:rsid w:val="00AC3232"/>
    <w:rsid w:val="00AC337A"/>
    <w:rsid w:val="00AC3908"/>
    <w:rsid w:val="00AC39A5"/>
    <w:rsid w:val="00AC3B3A"/>
    <w:rsid w:val="00AC3C3E"/>
    <w:rsid w:val="00AC3DA1"/>
    <w:rsid w:val="00AC3DA3"/>
    <w:rsid w:val="00AC4360"/>
    <w:rsid w:val="00AC43FD"/>
    <w:rsid w:val="00AC4556"/>
    <w:rsid w:val="00AC4736"/>
    <w:rsid w:val="00AC47D4"/>
    <w:rsid w:val="00AC4AAE"/>
    <w:rsid w:val="00AC4DE1"/>
    <w:rsid w:val="00AC4DFA"/>
    <w:rsid w:val="00AC4E24"/>
    <w:rsid w:val="00AC4E27"/>
    <w:rsid w:val="00AC5303"/>
    <w:rsid w:val="00AC584B"/>
    <w:rsid w:val="00AC5E56"/>
    <w:rsid w:val="00AC64C4"/>
    <w:rsid w:val="00AC6942"/>
    <w:rsid w:val="00AC6FE9"/>
    <w:rsid w:val="00AC71F7"/>
    <w:rsid w:val="00AC7245"/>
    <w:rsid w:val="00AC7680"/>
    <w:rsid w:val="00AC7728"/>
    <w:rsid w:val="00AC78E5"/>
    <w:rsid w:val="00AC79BB"/>
    <w:rsid w:val="00AC7AF6"/>
    <w:rsid w:val="00AD0863"/>
    <w:rsid w:val="00AD0ED8"/>
    <w:rsid w:val="00AD1AFD"/>
    <w:rsid w:val="00AD1B01"/>
    <w:rsid w:val="00AD1B97"/>
    <w:rsid w:val="00AD2EF6"/>
    <w:rsid w:val="00AD31FB"/>
    <w:rsid w:val="00AD350D"/>
    <w:rsid w:val="00AD3646"/>
    <w:rsid w:val="00AD368A"/>
    <w:rsid w:val="00AD45E7"/>
    <w:rsid w:val="00AD4C5C"/>
    <w:rsid w:val="00AD4E64"/>
    <w:rsid w:val="00AD5392"/>
    <w:rsid w:val="00AD53C7"/>
    <w:rsid w:val="00AD5993"/>
    <w:rsid w:val="00AD5D55"/>
    <w:rsid w:val="00AD5DCD"/>
    <w:rsid w:val="00AD5EB1"/>
    <w:rsid w:val="00AD6099"/>
    <w:rsid w:val="00AD6226"/>
    <w:rsid w:val="00AD637B"/>
    <w:rsid w:val="00AD6466"/>
    <w:rsid w:val="00AD65A4"/>
    <w:rsid w:val="00AD6F16"/>
    <w:rsid w:val="00AD6F72"/>
    <w:rsid w:val="00AD7170"/>
    <w:rsid w:val="00AD71F1"/>
    <w:rsid w:val="00AD74DE"/>
    <w:rsid w:val="00AD7824"/>
    <w:rsid w:val="00AD7954"/>
    <w:rsid w:val="00AE09D1"/>
    <w:rsid w:val="00AE0A8D"/>
    <w:rsid w:val="00AE10C2"/>
    <w:rsid w:val="00AE10FA"/>
    <w:rsid w:val="00AE16F3"/>
    <w:rsid w:val="00AE187A"/>
    <w:rsid w:val="00AE1BDA"/>
    <w:rsid w:val="00AE1C72"/>
    <w:rsid w:val="00AE27E3"/>
    <w:rsid w:val="00AE2AFB"/>
    <w:rsid w:val="00AE2C64"/>
    <w:rsid w:val="00AE2CCA"/>
    <w:rsid w:val="00AE2F46"/>
    <w:rsid w:val="00AE3523"/>
    <w:rsid w:val="00AE3562"/>
    <w:rsid w:val="00AE358B"/>
    <w:rsid w:val="00AE3607"/>
    <w:rsid w:val="00AE3A25"/>
    <w:rsid w:val="00AE3AE8"/>
    <w:rsid w:val="00AE472E"/>
    <w:rsid w:val="00AE49A2"/>
    <w:rsid w:val="00AE4C2F"/>
    <w:rsid w:val="00AE4E18"/>
    <w:rsid w:val="00AE5022"/>
    <w:rsid w:val="00AE5098"/>
    <w:rsid w:val="00AE53DE"/>
    <w:rsid w:val="00AE5A47"/>
    <w:rsid w:val="00AE5F35"/>
    <w:rsid w:val="00AE6432"/>
    <w:rsid w:val="00AE652F"/>
    <w:rsid w:val="00AE6ABC"/>
    <w:rsid w:val="00AE6AEE"/>
    <w:rsid w:val="00AE6DD6"/>
    <w:rsid w:val="00AE7F23"/>
    <w:rsid w:val="00AF0224"/>
    <w:rsid w:val="00AF07C4"/>
    <w:rsid w:val="00AF0C94"/>
    <w:rsid w:val="00AF0CE8"/>
    <w:rsid w:val="00AF0D6E"/>
    <w:rsid w:val="00AF0E7D"/>
    <w:rsid w:val="00AF1134"/>
    <w:rsid w:val="00AF16BC"/>
    <w:rsid w:val="00AF1B0B"/>
    <w:rsid w:val="00AF1CFE"/>
    <w:rsid w:val="00AF1DF1"/>
    <w:rsid w:val="00AF21EA"/>
    <w:rsid w:val="00AF2504"/>
    <w:rsid w:val="00AF25F2"/>
    <w:rsid w:val="00AF2E0C"/>
    <w:rsid w:val="00AF31DF"/>
    <w:rsid w:val="00AF35C4"/>
    <w:rsid w:val="00AF37BC"/>
    <w:rsid w:val="00AF37C9"/>
    <w:rsid w:val="00AF3F6A"/>
    <w:rsid w:val="00AF4162"/>
    <w:rsid w:val="00AF443F"/>
    <w:rsid w:val="00AF4473"/>
    <w:rsid w:val="00AF453C"/>
    <w:rsid w:val="00AF45CB"/>
    <w:rsid w:val="00AF486D"/>
    <w:rsid w:val="00AF4ED1"/>
    <w:rsid w:val="00AF4FC6"/>
    <w:rsid w:val="00AF553C"/>
    <w:rsid w:val="00AF570C"/>
    <w:rsid w:val="00AF5895"/>
    <w:rsid w:val="00AF58D2"/>
    <w:rsid w:val="00AF59FB"/>
    <w:rsid w:val="00AF5A41"/>
    <w:rsid w:val="00AF5DE7"/>
    <w:rsid w:val="00AF601A"/>
    <w:rsid w:val="00AF6A5C"/>
    <w:rsid w:val="00AF6BFA"/>
    <w:rsid w:val="00AF6F54"/>
    <w:rsid w:val="00AF7350"/>
    <w:rsid w:val="00AF7436"/>
    <w:rsid w:val="00AF7999"/>
    <w:rsid w:val="00AF7D75"/>
    <w:rsid w:val="00AF7E7D"/>
    <w:rsid w:val="00AF7E93"/>
    <w:rsid w:val="00AF7FA1"/>
    <w:rsid w:val="00B001B0"/>
    <w:rsid w:val="00B00529"/>
    <w:rsid w:val="00B005AA"/>
    <w:rsid w:val="00B0060D"/>
    <w:rsid w:val="00B0090C"/>
    <w:rsid w:val="00B00E42"/>
    <w:rsid w:val="00B010ED"/>
    <w:rsid w:val="00B0116B"/>
    <w:rsid w:val="00B0157C"/>
    <w:rsid w:val="00B01882"/>
    <w:rsid w:val="00B01A17"/>
    <w:rsid w:val="00B02094"/>
    <w:rsid w:val="00B0212E"/>
    <w:rsid w:val="00B024B3"/>
    <w:rsid w:val="00B025F5"/>
    <w:rsid w:val="00B029F6"/>
    <w:rsid w:val="00B02BDA"/>
    <w:rsid w:val="00B02FE5"/>
    <w:rsid w:val="00B03028"/>
    <w:rsid w:val="00B038F8"/>
    <w:rsid w:val="00B03C46"/>
    <w:rsid w:val="00B041E1"/>
    <w:rsid w:val="00B04562"/>
    <w:rsid w:val="00B04750"/>
    <w:rsid w:val="00B04BA5"/>
    <w:rsid w:val="00B04C59"/>
    <w:rsid w:val="00B04CC4"/>
    <w:rsid w:val="00B04F13"/>
    <w:rsid w:val="00B0534C"/>
    <w:rsid w:val="00B05813"/>
    <w:rsid w:val="00B05D93"/>
    <w:rsid w:val="00B05F12"/>
    <w:rsid w:val="00B06922"/>
    <w:rsid w:val="00B069DA"/>
    <w:rsid w:val="00B06AB4"/>
    <w:rsid w:val="00B06B00"/>
    <w:rsid w:val="00B06F5B"/>
    <w:rsid w:val="00B07114"/>
    <w:rsid w:val="00B075C4"/>
    <w:rsid w:val="00B07665"/>
    <w:rsid w:val="00B079A8"/>
    <w:rsid w:val="00B07E00"/>
    <w:rsid w:val="00B104AA"/>
    <w:rsid w:val="00B105C7"/>
    <w:rsid w:val="00B1086A"/>
    <w:rsid w:val="00B10881"/>
    <w:rsid w:val="00B10C2D"/>
    <w:rsid w:val="00B110EA"/>
    <w:rsid w:val="00B111BE"/>
    <w:rsid w:val="00B113AB"/>
    <w:rsid w:val="00B11788"/>
    <w:rsid w:val="00B11931"/>
    <w:rsid w:val="00B11C75"/>
    <w:rsid w:val="00B121CA"/>
    <w:rsid w:val="00B1231F"/>
    <w:rsid w:val="00B12382"/>
    <w:rsid w:val="00B123BF"/>
    <w:rsid w:val="00B12766"/>
    <w:rsid w:val="00B12871"/>
    <w:rsid w:val="00B12911"/>
    <w:rsid w:val="00B12BE6"/>
    <w:rsid w:val="00B13292"/>
    <w:rsid w:val="00B133A8"/>
    <w:rsid w:val="00B136A1"/>
    <w:rsid w:val="00B13BB5"/>
    <w:rsid w:val="00B142A7"/>
    <w:rsid w:val="00B14601"/>
    <w:rsid w:val="00B14A1B"/>
    <w:rsid w:val="00B14DFC"/>
    <w:rsid w:val="00B14F22"/>
    <w:rsid w:val="00B15455"/>
    <w:rsid w:val="00B15660"/>
    <w:rsid w:val="00B157F2"/>
    <w:rsid w:val="00B158DB"/>
    <w:rsid w:val="00B16DA2"/>
    <w:rsid w:val="00B17076"/>
    <w:rsid w:val="00B17104"/>
    <w:rsid w:val="00B1776D"/>
    <w:rsid w:val="00B17A74"/>
    <w:rsid w:val="00B201C0"/>
    <w:rsid w:val="00B202C3"/>
    <w:rsid w:val="00B2032D"/>
    <w:rsid w:val="00B2077F"/>
    <w:rsid w:val="00B21503"/>
    <w:rsid w:val="00B21B49"/>
    <w:rsid w:val="00B21F3A"/>
    <w:rsid w:val="00B2223C"/>
    <w:rsid w:val="00B2298F"/>
    <w:rsid w:val="00B22CA8"/>
    <w:rsid w:val="00B22E16"/>
    <w:rsid w:val="00B23560"/>
    <w:rsid w:val="00B2372D"/>
    <w:rsid w:val="00B23791"/>
    <w:rsid w:val="00B23E36"/>
    <w:rsid w:val="00B244BB"/>
    <w:rsid w:val="00B24F7C"/>
    <w:rsid w:val="00B25392"/>
    <w:rsid w:val="00B253AA"/>
    <w:rsid w:val="00B25475"/>
    <w:rsid w:val="00B25D1E"/>
    <w:rsid w:val="00B2604F"/>
    <w:rsid w:val="00B2642B"/>
    <w:rsid w:val="00B269A4"/>
    <w:rsid w:val="00B26E8F"/>
    <w:rsid w:val="00B2761B"/>
    <w:rsid w:val="00B27A61"/>
    <w:rsid w:val="00B27D45"/>
    <w:rsid w:val="00B30177"/>
    <w:rsid w:val="00B30324"/>
    <w:rsid w:val="00B304B1"/>
    <w:rsid w:val="00B304D2"/>
    <w:rsid w:val="00B308B4"/>
    <w:rsid w:val="00B30C86"/>
    <w:rsid w:val="00B30D53"/>
    <w:rsid w:val="00B30EA0"/>
    <w:rsid w:val="00B316BB"/>
    <w:rsid w:val="00B316FB"/>
    <w:rsid w:val="00B31A5D"/>
    <w:rsid w:val="00B31B48"/>
    <w:rsid w:val="00B32799"/>
    <w:rsid w:val="00B33CBC"/>
    <w:rsid w:val="00B34260"/>
    <w:rsid w:val="00B342B4"/>
    <w:rsid w:val="00B34977"/>
    <w:rsid w:val="00B34CC0"/>
    <w:rsid w:val="00B35A34"/>
    <w:rsid w:val="00B361A1"/>
    <w:rsid w:val="00B362CB"/>
    <w:rsid w:val="00B36741"/>
    <w:rsid w:val="00B37459"/>
    <w:rsid w:val="00B37E08"/>
    <w:rsid w:val="00B37E5D"/>
    <w:rsid w:val="00B40465"/>
    <w:rsid w:val="00B407CC"/>
    <w:rsid w:val="00B40E8F"/>
    <w:rsid w:val="00B40F80"/>
    <w:rsid w:val="00B40FC4"/>
    <w:rsid w:val="00B4123B"/>
    <w:rsid w:val="00B41313"/>
    <w:rsid w:val="00B4171C"/>
    <w:rsid w:val="00B420C1"/>
    <w:rsid w:val="00B422AC"/>
    <w:rsid w:val="00B422CA"/>
    <w:rsid w:val="00B4394A"/>
    <w:rsid w:val="00B43A62"/>
    <w:rsid w:val="00B43D33"/>
    <w:rsid w:val="00B4444C"/>
    <w:rsid w:val="00B4463C"/>
    <w:rsid w:val="00B448C8"/>
    <w:rsid w:val="00B449ED"/>
    <w:rsid w:val="00B44A00"/>
    <w:rsid w:val="00B44CD7"/>
    <w:rsid w:val="00B44F02"/>
    <w:rsid w:val="00B44FD5"/>
    <w:rsid w:val="00B453D2"/>
    <w:rsid w:val="00B45625"/>
    <w:rsid w:val="00B45A41"/>
    <w:rsid w:val="00B45A9A"/>
    <w:rsid w:val="00B45AD9"/>
    <w:rsid w:val="00B46B95"/>
    <w:rsid w:val="00B46DAB"/>
    <w:rsid w:val="00B46FFA"/>
    <w:rsid w:val="00B478E7"/>
    <w:rsid w:val="00B47AB3"/>
    <w:rsid w:val="00B47AEC"/>
    <w:rsid w:val="00B47C89"/>
    <w:rsid w:val="00B5050B"/>
    <w:rsid w:val="00B50A11"/>
    <w:rsid w:val="00B50CEB"/>
    <w:rsid w:val="00B511E9"/>
    <w:rsid w:val="00B5184B"/>
    <w:rsid w:val="00B51AE0"/>
    <w:rsid w:val="00B5261A"/>
    <w:rsid w:val="00B5293F"/>
    <w:rsid w:val="00B52ACC"/>
    <w:rsid w:val="00B53112"/>
    <w:rsid w:val="00B532BC"/>
    <w:rsid w:val="00B53418"/>
    <w:rsid w:val="00B5342A"/>
    <w:rsid w:val="00B539B9"/>
    <w:rsid w:val="00B54199"/>
    <w:rsid w:val="00B5475A"/>
    <w:rsid w:val="00B54D6F"/>
    <w:rsid w:val="00B5523C"/>
    <w:rsid w:val="00B55A4B"/>
    <w:rsid w:val="00B55D45"/>
    <w:rsid w:val="00B55EDE"/>
    <w:rsid w:val="00B55F89"/>
    <w:rsid w:val="00B56149"/>
    <w:rsid w:val="00B56607"/>
    <w:rsid w:val="00B568DE"/>
    <w:rsid w:val="00B57027"/>
    <w:rsid w:val="00B5702E"/>
    <w:rsid w:val="00B571E9"/>
    <w:rsid w:val="00B576B8"/>
    <w:rsid w:val="00B578C3"/>
    <w:rsid w:val="00B57D89"/>
    <w:rsid w:val="00B57F9D"/>
    <w:rsid w:val="00B60035"/>
    <w:rsid w:val="00B601D6"/>
    <w:rsid w:val="00B606A4"/>
    <w:rsid w:val="00B606C3"/>
    <w:rsid w:val="00B615A5"/>
    <w:rsid w:val="00B615A9"/>
    <w:rsid w:val="00B6167A"/>
    <w:rsid w:val="00B61B92"/>
    <w:rsid w:val="00B62DA0"/>
    <w:rsid w:val="00B63363"/>
    <w:rsid w:val="00B63394"/>
    <w:rsid w:val="00B636A5"/>
    <w:rsid w:val="00B63B23"/>
    <w:rsid w:val="00B642B5"/>
    <w:rsid w:val="00B64534"/>
    <w:rsid w:val="00B648F9"/>
    <w:rsid w:val="00B64A7B"/>
    <w:rsid w:val="00B64C36"/>
    <w:rsid w:val="00B64C83"/>
    <w:rsid w:val="00B64D26"/>
    <w:rsid w:val="00B64D71"/>
    <w:rsid w:val="00B6503A"/>
    <w:rsid w:val="00B6569E"/>
    <w:rsid w:val="00B65AA7"/>
    <w:rsid w:val="00B65B54"/>
    <w:rsid w:val="00B65D93"/>
    <w:rsid w:val="00B660C2"/>
    <w:rsid w:val="00B662DD"/>
    <w:rsid w:val="00B66D35"/>
    <w:rsid w:val="00B66E29"/>
    <w:rsid w:val="00B66E6A"/>
    <w:rsid w:val="00B6771B"/>
    <w:rsid w:val="00B677A9"/>
    <w:rsid w:val="00B67811"/>
    <w:rsid w:val="00B67865"/>
    <w:rsid w:val="00B67E4D"/>
    <w:rsid w:val="00B70431"/>
    <w:rsid w:val="00B704A8"/>
    <w:rsid w:val="00B704B4"/>
    <w:rsid w:val="00B70768"/>
    <w:rsid w:val="00B71180"/>
    <w:rsid w:val="00B71D2E"/>
    <w:rsid w:val="00B720A6"/>
    <w:rsid w:val="00B720C1"/>
    <w:rsid w:val="00B72A11"/>
    <w:rsid w:val="00B72EC5"/>
    <w:rsid w:val="00B72FEB"/>
    <w:rsid w:val="00B734A9"/>
    <w:rsid w:val="00B735C7"/>
    <w:rsid w:val="00B73716"/>
    <w:rsid w:val="00B739FF"/>
    <w:rsid w:val="00B73FC6"/>
    <w:rsid w:val="00B74286"/>
    <w:rsid w:val="00B74579"/>
    <w:rsid w:val="00B74A18"/>
    <w:rsid w:val="00B74C75"/>
    <w:rsid w:val="00B74DBA"/>
    <w:rsid w:val="00B74DC5"/>
    <w:rsid w:val="00B74F87"/>
    <w:rsid w:val="00B75028"/>
    <w:rsid w:val="00B7571A"/>
    <w:rsid w:val="00B75A88"/>
    <w:rsid w:val="00B75F32"/>
    <w:rsid w:val="00B7601E"/>
    <w:rsid w:val="00B761F9"/>
    <w:rsid w:val="00B762DA"/>
    <w:rsid w:val="00B76847"/>
    <w:rsid w:val="00B76CD5"/>
    <w:rsid w:val="00B76E3C"/>
    <w:rsid w:val="00B77592"/>
    <w:rsid w:val="00B77D8F"/>
    <w:rsid w:val="00B77E77"/>
    <w:rsid w:val="00B8047A"/>
    <w:rsid w:val="00B80813"/>
    <w:rsid w:val="00B80967"/>
    <w:rsid w:val="00B809E4"/>
    <w:rsid w:val="00B80B67"/>
    <w:rsid w:val="00B80C8E"/>
    <w:rsid w:val="00B81257"/>
    <w:rsid w:val="00B81467"/>
    <w:rsid w:val="00B81B80"/>
    <w:rsid w:val="00B81D61"/>
    <w:rsid w:val="00B81E00"/>
    <w:rsid w:val="00B821A1"/>
    <w:rsid w:val="00B82635"/>
    <w:rsid w:val="00B826C6"/>
    <w:rsid w:val="00B8284F"/>
    <w:rsid w:val="00B8293F"/>
    <w:rsid w:val="00B83305"/>
    <w:rsid w:val="00B83D10"/>
    <w:rsid w:val="00B83E95"/>
    <w:rsid w:val="00B83F5C"/>
    <w:rsid w:val="00B83F7E"/>
    <w:rsid w:val="00B840E0"/>
    <w:rsid w:val="00B84230"/>
    <w:rsid w:val="00B84291"/>
    <w:rsid w:val="00B84E93"/>
    <w:rsid w:val="00B85272"/>
    <w:rsid w:val="00B86611"/>
    <w:rsid w:val="00B86670"/>
    <w:rsid w:val="00B86919"/>
    <w:rsid w:val="00B8693B"/>
    <w:rsid w:val="00B86CF8"/>
    <w:rsid w:val="00B86E1A"/>
    <w:rsid w:val="00B86E78"/>
    <w:rsid w:val="00B873A9"/>
    <w:rsid w:val="00B87EC1"/>
    <w:rsid w:val="00B9007B"/>
    <w:rsid w:val="00B900E2"/>
    <w:rsid w:val="00B90E41"/>
    <w:rsid w:val="00B9149C"/>
    <w:rsid w:val="00B9150C"/>
    <w:rsid w:val="00B91C02"/>
    <w:rsid w:val="00B92168"/>
    <w:rsid w:val="00B92887"/>
    <w:rsid w:val="00B92BE8"/>
    <w:rsid w:val="00B92CDF"/>
    <w:rsid w:val="00B93181"/>
    <w:rsid w:val="00B93393"/>
    <w:rsid w:val="00B93736"/>
    <w:rsid w:val="00B93F39"/>
    <w:rsid w:val="00B94B36"/>
    <w:rsid w:val="00B94CE7"/>
    <w:rsid w:val="00B94D56"/>
    <w:rsid w:val="00B94F30"/>
    <w:rsid w:val="00B95A90"/>
    <w:rsid w:val="00B95C71"/>
    <w:rsid w:val="00B95E97"/>
    <w:rsid w:val="00B96400"/>
    <w:rsid w:val="00B9681D"/>
    <w:rsid w:val="00B969E9"/>
    <w:rsid w:val="00B96B84"/>
    <w:rsid w:val="00B971C7"/>
    <w:rsid w:val="00B97A62"/>
    <w:rsid w:val="00B97B6E"/>
    <w:rsid w:val="00BA0196"/>
    <w:rsid w:val="00BA04E1"/>
    <w:rsid w:val="00BA0541"/>
    <w:rsid w:val="00BA05B9"/>
    <w:rsid w:val="00BA0851"/>
    <w:rsid w:val="00BA0948"/>
    <w:rsid w:val="00BA0DFE"/>
    <w:rsid w:val="00BA132F"/>
    <w:rsid w:val="00BA14D0"/>
    <w:rsid w:val="00BA177C"/>
    <w:rsid w:val="00BA234D"/>
    <w:rsid w:val="00BA2BFA"/>
    <w:rsid w:val="00BA2F69"/>
    <w:rsid w:val="00BA3244"/>
    <w:rsid w:val="00BA35A7"/>
    <w:rsid w:val="00BA3849"/>
    <w:rsid w:val="00BA3C75"/>
    <w:rsid w:val="00BA46F8"/>
    <w:rsid w:val="00BA474D"/>
    <w:rsid w:val="00BA4DA2"/>
    <w:rsid w:val="00BA531E"/>
    <w:rsid w:val="00BA5408"/>
    <w:rsid w:val="00BA56C7"/>
    <w:rsid w:val="00BA590F"/>
    <w:rsid w:val="00BA5A09"/>
    <w:rsid w:val="00BA5D46"/>
    <w:rsid w:val="00BA5F1A"/>
    <w:rsid w:val="00BA6144"/>
    <w:rsid w:val="00BA6266"/>
    <w:rsid w:val="00BA63F3"/>
    <w:rsid w:val="00BA65B8"/>
    <w:rsid w:val="00BA6D84"/>
    <w:rsid w:val="00BA70B1"/>
    <w:rsid w:val="00BA7186"/>
    <w:rsid w:val="00BA72F3"/>
    <w:rsid w:val="00BA790D"/>
    <w:rsid w:val="00BA7AFB"/>
    <w:rsid w:val="00BB000F"/>
    <w:rsid w:val="00BB0035"/>
    <w:rsid w:val="00BB06BA"/>
    <w:rsid w:val="00BB0721"/>
    <w:rsid w:val="00BB0ED2"/>
    <w:rsid w:val="00BB0F20"/>
    <w:rsid w:val="00BB1340"/>
    <w:rsid w:val="00BB1E37"/>
    <w:rsid w:val="00BB1E5B"/>
    <w:rsid w:val="00BB2413"/>
    <w:rsid w:val="00BB2784"/>
    <w:rsid w:val="00BB2A8A"/>
    <w:rsid w:val="00BB2E6E"/>
    <w:rsid w:val="00BB2EB1"/>
    <w:rsid w:val="00BB30CD"/>
    <w:rsid w:val="00BB3294"/>
    <w:rsid w:val="00BB35C9"/>
    <w:rsid w:val="00BB378F"/>
    <w:rsid w:val="00BB3E21"/>
    <w:rsid w:val="00BB4254"/>
    <w:rsid w:val="00BB4429"/>
    <w:rsid w:val="00BB4597"/>
    <w:rsid w:val="00BB503F"/>
    <w:rsid w:val="00BB5273"/>
    <w:rsid w:val="00BB5275"/>
    <w:rsid w:val="00BB53EC"/>
    <w:rsid w:val="00BB5678"/>
    <w:rsid w:val="00BB567A"/>
    <w:rsid w:val="00BB568F"/>
    <w:rsid w:val="00BB57EF"/>
    <w:rsid w:val="00BB5C2D"/>
    <w:rsid w:val="00BB5E28"/>
    <w:rsid w:val="00BB61DF"/>
    <w:rsid w:val="00BB64E9"/>
    <w:rsid w:val="00BB6621"/>
    <w:rsid w:val="00BB6894"/>
    <w:rsid w:val="00BB69E0"/>
    <w:rsid w:val="00BB6D2F"/>
    <w:rsid w:val="00BB6E02"/>
    <w:rsid w:val="00BB7D5B"/>
    <w:rsid w:val="00BB7FEA"/>
    <w:rsid w:val="00BC01F7"/>
    <w:rsid w:val="00BC04A9"/>
    <w:rsid w:val="00BC08BE"/>
    <w:rsid w:val="00BC0945"/>
    <w:rsid w:val="00BC0BE3"/>
    <w:rsid w:val="00BC0D62"/>
    <w:rsid w:val="00BC0E1C"/>
    <w:rsid w:val="00BC0ECE"/>
    <w:rsid w:val="00BC1069"/>
    <w:rsid w:val="00BC10AA"/>
    <w:rsid w:val="00BC12A5"/>
    <w:rsid w:val="00BC12BC"/>
    <w:rsid w:val="00BC15D3"/>
    <w:rsid w:val="00BC1779"/>
    <w:rsid w:val="00BC199C"/>
    <w:rsid w:val="00BC1D89"/>
    <w:rsid w:val="00BC249E"/>
    <w:rsid w:val="00BC2A93"/>
    <w:rsid w:val="00BC2BE3"/>
    <w:rsid w:val="00BC2C35"/>
    <w:rsid w:val="00BC2F76"/>
    <w:rsid w:val="00BC420D"/>
    <w:rsid w:val="00BC4268"/>
    <w:rsid w:val="00BC43F1"/>
    <w:rsid w:val="00BC4E0B"/>
    <w:rsid w:val="00BC4EBB"/>
    <w:rsid w:val="00BC5561"/>
    <w:rsid w:val="00BC55A9"/>
    <w:rsid w:val="00BC5907"/>
    <w:rsid w:val="00BC5AC3"/>
    <w:rsid w:val="00BC5DDA"/>
    <w:rsid w:val="00BC5FCF"/>
    <w:rsid w:val="00BC6158"/>
    <w:rsid w:val="00BC6451"/>
    <w:rsid w:val="00BC64F9"/>
    <w:rsid w:val="00BC6C7A"/>
    <w:rsid w:val="00BC6D2A"/>
    <w:rsid w:val="00BC6D55"/>
    <w:rsid w:val="00BC6E16"/>
    <w:rsid w:val="00BC7540"/>
    <w:rsid w:val="00BC773E"/>
    <w:rsid w:val="00BC7B5E"/>
    <w:rsid w:val="00BC7FA5"/>
    <w:rsid w:val="00BD0547"/>
    <w:rsid w:val="00BD0E72"/>
    <w:rsid w:val="00BD14E4"/>
    <w:rsid w:val="00BD1501"/>
    <w:rsid w:val="00BD1B3F"/>
    <w:rsid w:val="00BD27F0"/>
    <w:rsid w:val="00BD2A27"/>
    <w:rsid w:val="00BD2A5D"/>
    <w:rsid w:val="00BD2F2F"/>
    <w:rsid w:val="00BD363D"/>
    <w:rsid w:val="00BD39D1"/>
    <w:rsid w:val="00BD3A8B"/>
    <w:rsid w:val="00BD4215"/>
    <w:rsid w:val="00BD4674"/>
    <w:rsid w:val="00BD487D"/>
    <w:rsid w:val="00BD5971"/>
    <w:rsid w:val="00BD5D8C"/>
    <w:rsid w:val="00BD60EE"/>
    <w:rsid w:val="00BD6213"/>
    <w:rsid w:val="00BD6771"/>
    <w:rsid w:val="00BD6DA8"/>
    <w:rsid w:val="00BD6F0E"/>
    <w:rsid w:val="00BD76E1"/>
    <w:rsid w:val="00BD7B28"/>
    <w:rsid w:val="00BD7EC9"/>
    <w:rsid w:val="00BD7F64"/>
    <w:rsid w:val="00BD7FEB"/>
    <w:rsid w:val="00BE03F0"/>
    <w:rsid w:val="00BE047C"/>
    <w:rsid w:val="00BE04CA"/>
    <w:rsid w:val="00BE07B9"/>
    <w:rsid w:val="00BE0900"/>
    <w:rsid w:val="00BE0DAA"/>
    <w:rsid w:val="00BE0F0A"/>
    <w:rsid w:val="00BE130C"/>
    <w:rsid w:val="00BE21F8"/>
    <w:rsid w:val="00BE2201"/>
    <w:rsid w:val="00BE24EF"/>
    <w:rsid w:val="00BE25B4"/>
    <w:rsid w:val="00BE281A"/>
    <w:rsid w:val="00BE2928"/>
    <w:rsid w:val="00BE292C"/>
    <w:rsid w:val="00BE299E"/>
    <w:rsid w:val="00BE323D"/>
    <w:rsid w:val="00BE34AB"/>
    <w:rsid w:val="00BE35F2"/>
    <w:rsid w:val="00BE366D"/>
    <w:rsid w:val="00BE3ED9"/>
    <w:rsid w:val="00BE4128"/>
    <w:rsid w:val="00BE42A7"/>
    <w:rsid w:val="00BE4520"/>
    <w:rsid w:val="00BE461C"/>
    <w:rsid w:val="00BE4855"/>
    <w:rsid w:val="00BE49A7"/>
    <w:rsid w:val="00BE4C8E"/>
    <w:rsid w:val="00BE5008"/>
    <w:rsid w:val="00BE6322"/>
    <w:rsid w:val="00BE6505"/>
    <w:rsid w:val="00BE67B5"/>
    <w:rsid w:val="00BE6F22"/>
    <w:rsid w:val="00BE73A9"/>
    <w:rsid w:val="00BF02C4"/>
    <w:rsid w:val="00BF036A"/>
    <w:rsid w:val="00BF049C"/>
    <w:rsid w:val="00BF0686"/>
    <w:rsid w:val="00BF0792"/>
    <w:rsid w:val="00BF0D61"/>
    <w:rsid w:val="00BF1027"/>
    <w:rsid w:val="00BF1466"/>
    <w:rsid w:val="00BF1A04"/>
    <w:rsid w:val="00BF1CCC"/>
    <w:rsid w:val="00BF1D48"/>
    <w:rsid w:val="00BF2080"/>
    <w:rsid w:val="00BF29F9"/>
    <w:rsid w:val="00BF2DE3"/>
    <w:rsid w:val="00BF3CF5"/>
    <w:rsid w:val="00BF4433"/>
    <w:rsid w:val="00BF443F"/>
    <w:rsid w:val="00BF46FB"/>
    <w:rsid w:val="00BF4C81"/>
    <w:rsid w:val="00BF5333"/>
    <w:rsid w:val="00BF57DE"/>
    <w:rsid w:val="00BF5910"/>
    <w:rsid w:val="00BF5A36"/>
    <w:rsid w:val="00BF5B2A"/>
    <w:rsid w:val="00BF5C63"/>
    <w:rsid w:val="00BF5C7E"/>
    <w:rsid w:val="00BF5F11"/>
    <w:rsid w:val="00BF6205"/>
    <w:rsid w:val="00BF655B"/>
    <w:rsid w:val="00BF67BF"/>
    <w:rsid w:val="00BF6D27"/>
    <w:rsid w:val="00BF6E39"/>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D97"/>
    <w:rsid w:val="00C04F15"/>
    <w:rsid w:val="00C05087"/>
    <w:rsid w:val="00C05096"/>
    <w:rsid w:val="00C05194"/>
    <w:rsid w:val="00C0534C"/>
    <w:rsid w:val="00C054E3"/>
    <w:rsid w:val="00C05533"/>
    <w:rsid w:val="00C05581"/>
    <w:rsid w:val="00C05E2F"/>
    <w:rsid w:val="00C0618B"/>
    <w:rsid w:val="00C0627E"/>
    <w:rsid w:val="00C0634B"/>
    <w:rsid w:val="00C06703"/>
    <w:rsid w:val="00C06832"/>
    <w:rsid w:val="00C06DBA"/>
    <w:rsid w:val="00C06DED"/>
    <w:rsid w:val="00C07624"/>
    <w:rsid w:val="00C07725"/>
    <w:rsid w:val="00C0782F"/>
    <w:rsid w:val="00C07906"/>
    <w:rsid w:val="00C103D6"/>
    <w:rsid w:val="00C10A27"/>
    <w:rsid w:val="00C10ED6"/>
    <w:rsid w:val="00C10FE1"/>
    <w:rsid w:val="00C1158C"/>
    <w:rsid w:val="00C12357"/>
    <w:rsid w:val="00C1246E"/>
    <w:rsid w:val="00C13F81"/>
    <w:rsid w:val="00C13F8D"/>
    <w:rsid w:val="00C1401D"/>
    <w:rsid w:val="00C14070"/>
    <w:rsid w:val="00C14583"/>
    <w:rsid w:val="00C14780"/>
    <w:rsid w:val="00C152DD"/>
    <w:rsid w:val="00C153A8"/>
    <w:rsid w:val="00C15573"/>
    <w:rsid w:val="00C15709"/>
    <w:rsid w:val="00C1591F"/>
    <w:rsid w:val="00C1597A"/>
    <w:rsid w:val="00C1597D"/>
    <w:rsid w:val="00C15DEF"/>
    <w:rsid w:val="00C15E95"/>
    <w:rsid w:val="00C16374"/>
    <w:rsid w:val="00C16CBD"/>
    <w:rsid w:val="00C16ECA"/>
    <w:rsid w:val="00C16EE5"/>
    <w:rsid w:val="00C16EF9"/>
    <w:rsid w:val="00C170C9"/>
    <w:rsid w:val="00C20199"/>
    <w:rsid w:val="00C20225"/>
    <w:rsid w:val="00C202C8"/>
    <w:rsid w:val="00C207EB"/>
    <w:rsid w:val="00C21292"/>
    <w:rsid w:val="00C214CB"/>
    <w:rsid w:val="00C21715"/>
    <w:rsid w:val="00C2191F"/>
    <w:rsid w:val="00C21B2E"/>
    <w:rsid w:val="00C21F77"/>
    <w:rsid w:val="00C22C66"/>
    <w:rsid w:val="00C23385"/>
    <w:rsid w:val="00C23496"/>
    <w:rsid w:val="00C23BA8"/>
    <w:rsid w:val="00C23C0C"/>
    <w:rsid w:val="00C247F5"/>
    <w:rsid w:val="00C24A07"/>
    <w:rsid w:val="00C24A19"/>
    <w:rsid w:val="00C2502C"/>
    <w:rsid w:val="00C25047"/>
    <w:rsid w:val="00C2514C"/>
    <w:rsid w:val="00C25383"/>
    <w:rsid w:val="00C25797"/>
    <w:rsid w:val="00C25EC0"/>
    <w:rsid w:val="00C25FB0"/>
    <w:rsid w:val="00C2612D"/>
    <w:rsid w:val="00C26191"/>
    <w:rsid w:val="00C26395"/>
    <w:rsid w:val="00C264BE"/>
    <w:rsid w:val="00C26587"/>
    <w:rsid w:val="00C26E6D"/>
    <w:rsid w:val="00C26E79"/>
    <w:rsid w:val="00C3001C"/>
    <w:rsid w:val="00C306EB"/>
    <w:rsid w:val="00C3077D"/>
    <w:rsid w:val="00C309BD"/>
    <w:rsid w:val="00C31116"/>
    <w:rsid w:val="00C31AEF"/>
    <w:rsid w:val="00C31AF0"/>
    <w:rsid w:val="00C31D58"/>
    <w:rsid w:val="00C31F5D"/>
    <w:rsid w:val="00C32FA9"/>
    <w:rsid w:val="00C34665"/>
    <w:rsid w:val="00C349F4"/>
    <w:rsid w:val="00C34B8E"/>
    <w:rsid w:val="00C34EDC"/>
    <w:rsid w:val="00C34EFE"/>
    <w:rsid w:val="00C34FC0"/>
    <w:rsid w:val="00C3527A"/>
    <w:rsid w:val="00C36079"/>
    <w:rsid w:val="00C3622F"/>
    <w:rsid w:val="00C36675"/>
    <w:rsid w:val="00C37050"/>
    <w:rsid w:val="00C37AD9"/>
    <w:rsid w:val="00C407BC"/>
    <w:rsid w:val="00C408D3"/>
    <w:rsid w:val="00C40C8C"/>
    <w:rsid w:val="00C40F9E"/>
    <w:rsid w:val="00C41661"/>
    <w:rsid w:val="00C41DFA"/>
    <w:rsid w:val="00C422CE"/>
    <w:rsid w:val="00C427B5"/>
    <w:rsid w:val="00C4367D"/>
    <w:rsid w:val="00C43ADB"/>
    <w:rsid w:val="00C43B0C"/>
    <w:rsid w:val="00C43F60"/>
    <w:rsid w:val="00C44010"/>
    <w:rsid w:val="00C442E5"/>
    <w:rsid w:val="00C44424"/>
    <w:rsid w:val="00C44AD7"/>
    <w:rsid w:val="00C455DB"/>
    <w:rsid w:val="00C4582C"/>
    <w:rsid w:val="00C458B7"/>
    <w:rsid w:val="00C459B0"/>
    <w:rsid w:val="00C45CDB"/>
    <w:rsid w:val="00C46094"/>
    <w:rsid w:val="00C46419"/>
    <w:rsid w:val="00C46500"/>
    <w:rsid w:val="00C4652A"/>
    <w:rsid w:val="00C4655E"/>
    <w:rsid w:val="00C465B9"/>
    <w:rsid w:val="00C4679F"/>
    <w:rsid w:val="00C46AC6"/>
    <w:rsid w:val="00C46AFA"/>
    <w:rsid w:val="00C46B02"/>
    <w:rsid w:val="00C46CA7"/>
    <w:rsid w:val="00C46DC8"/>
    <w:rsid w:val="00C4711C"/>
    <w:rsid w:val="00C47221"/>
    <w:rsid w:val="00C47324"/>
    <w:rsid w:val="00C473BB"/>
    <w:rsid w:val="00C47C9C"/>
    <w:rsid w:val="00C50542"/>
    <w:rsid w:val="00C508FC"/>
    <w:rsid w:val="00C50AB7"/>
    <w:rsid w:val="00C50B05"/>
    <w:rsid w:val="00C50CD6"/>
    <w:rsid w:val="00C50E03"/>
    <w:rsid w:val="00C50F36"/>
    <w:rsid w:val="00C50FCA"/>
    <w:rsid w:val="00C51178"/>
    <w:rsid w:val="00C51518"/>
    <w:rsid w:val="00C51A84"/>
    <w:rsid w:val="00C51C93"/>
    <w:rsid w:val="00C52A29"/>
    <w:rsid w:val="00C52C90"/>
    <w:rsid w:val="00C52DB4"/>
    <w:rsid w:val="00C533D6"/>
    <w:rsid w:val="00C5364D"/>
    <w:rsid w:val="00C5379E"/>
    <w:rsid w:val="00C53891"/>
    <w:rsid w:val="00C53B1A"/>
    <w:rsid w:val="00C54103"/>
    <w:rsid w:val="00C54330"/>
    <w:rsid w:val="00C545C8"/>
    <w:rsid w:val="00C546BB"/>
    <w:rsid w:val="00C5479F"/>
    <w:rsid w:val="00C54BC7"/>
    <w:rsid w:val="00C54C88"/>
    <w:rsid w:val="00C54E37"/>
    <w:rsid w:val="00C54E5C"/>
    <w:rsid w:val="00C5597C"/>
    <w:rsid w:val="00C559A8"/>
    <w:rsid w:val="00C55FE8"/>
    <w:rsid w:val="00C5610F"/>
    <w:rsid w:val="00C56428"/>
    <w:rsid w:val="00C56688"/>
    <w:rsid w:val="00C56AFC"/>
    <w:rsid w:val="00C56D7D"/>
    <w:rsid w:val="00C56EDB"/>
    <w:rsid w:val="00C572DC"/>
    <w:rsid w:val="00C574D4"/>
    <w:rsid w:val="00C5782A"/>
    <w:rsid w:val="00C57DA1"/>
    <w:rsid w:val="00C60163"/>
    <w:rsid w:val="00C60B64"/>
    <w:rsid w:val="00C6104D"/>
    <w:rsid w:val="00C6109D"/>
    <w:rsid w:val="00C6111B"/>
    <w:rsid w:val="00C6121A"/>
    <w:rsid w:val="00C61730"/>
    <w:rsid w:val="00C61BBD"/>
    <w:rsid w:val="00C61D4B"/>
    <w:rsid w:val="00C622B1"/>
    <w:rsid w:val="00C6240E"/>
    <w:rsid w:val="00C63841"/>
    <w:rsid w:val="00C6441C"/>
    <w:rsid w:val="00C64649"/>
    <w:rsid w:val="00C64657"/>
    <w:rsid w:val="00C646D1"/>
    <w:rsid w:val="00C64B24"/>
    <w:rsid w:val="00C651A5"/>
    <w:rsid w:val="00C65285"/>
    <w:rsid w:val="00C65CFC"/>
    <w:rsid w:val="00C660BB"/>
    <w:rsid w:val="00C660F3"/>
    <w:rsid w:val="00C66191"/>
    <w:rsid w:val="00C67000"/>
    <w:rsid w:val="00C67569"/>
    <w:rsid w:val="00C704E3"/>
    <w:rsid w:val="00C70C3E"/>
    <w:rsid w:val="00C710AB"/>
    <w:rsid w:val="00C7123D"/>
    <w:rsid w:val="00C71380"/>
    <w:rsid w:val="00C714C9"/>
    <w:rsid w:val="00C71539"/>
    <w:rsid w:val="00C7172D"/>
    <w:rsid w:val="00C718F2"/>
    <w:rsid w:val="00C7193E"/>
    <w:rsid w:val="00C71EEB"/>
    <w:rsid w:val="00C72079"/>
    <w:rsid w:val="00C72462"/>
    <w:rsid w:val="00C7298B"/>
    <w:rsid w:val="00C72A01"/>
    <w:rsid w:val="00C72C5C"/>
    <w:rsid w:val="00C72D1A"/>
    <w:rsid w:val="00C731E5"/>
    <w:rsid w:val="00C7320D"/>
    <w:rsid w:val="00C734CF"/>
    <w:rsid w:val="00C73695"/>
    <w:rsid w:val="00C73EA3"/>
    <w:rsid w:val="00C74189"/>
    <w:rsid w:val="00C741E1"/>
    <w:rsid w:val="00C74783"/>
    <w:rsid w:val="00C74F01"/>
    <w:rsid w:val="00C751C2"/>
    <w:rsid w:val="00C751EC"/>
    <w:rsid w:val="00C75A48"/>
    <w:rsid w:val="00C761A9"/>
    <w:rsid w:val="00C76950"/>
    <w:rsid w:val="00C77BA9"/>
    <w:rsid w:val="00C800E5"/>
    <w:rsid w:val="00C804FA"/>
    <w:rsid w:val="00C80644"/>
    <w:rsid w:val="00C807A0"/>
    <w:rsid w:val="00C80850"/>
    <w:rsid w:val="00C80A4A"/>
    <w:rsid w:val="00C80C51"/>
    <w:rsid w:val="00C81236"/>
    <w:rsid w:val="00C81344"/>
    <w:rsid w:val="00C81847"/>
    <w:rsid w:val="00C818F3"/>
    <w:rsid w:val="00C824FF"/>
    <w:rsid w:val="00C82A85"/>
    <w:rsid w:val="00C83063"/>
    <w:rsid w:val="00C83365"/>
    <w:rsid w:val="00C83918"/>
    <w:rsid w:val="00C839AA"/>
    <w:rsid w:val="00C83E7C"/>
    <w:rsid w:val="00C84341"/>
    <w:rsid w:val="00C8497A"/>
    <w:rsid w:val="00C849A4"/>
    <w:rsid w:val="00C84D74"/>
    <w:rsid w:val="00C84E80"/>
    <w:rsid w:val="00C851EE"/>
    <w:rsid w:val="00C851F3"/>
    <w:rsid w:val="00C8571E"/>
    <w:rsid w:val="00C85CCC"/>
    <w:rsid w:val="00C85CE8"/>
    <w:rsid w:val="00C86011"/>
    <w:rsid w:val="00C8608C"/>
    <w:rsid w:val="00C8645B"/>
    <w:rsid w:val="00C869F1"/>
    <w:rsid w:val="00C90702"/>
    <w:rsid w:val="00C90723"/>
    <w:rsid w:val="00C90730"/>
    <w:rsid w:val="00C908D0"/>
    <w:rsid w:val="00C909A3"/>
    <w:rsid w:val="00C90A51"/>
    <w:rsid w:val="00C90B40"/>
    <w:rsid w:val="00C90E30"/>
    <w:rsid w:val="00C91191"/>
    <w:rsid w:val="00C911E8"/>
    <w:rsid w:val="00C912D7"/>
    <w:rsid w:val="00C91867"/>
    <w:rsid w:val="00C9198E"/>
    <w:rsid w:val="00C91F60"/>
    <w:rsid w:val="00C921FE"/>
    <w:rsid w:val="00C92480"/>
    <w:rsid w:val="00C925BC"/>
    <w:rsid w:val="00C92F24"/>
    <w:rsid w:val="00C93A42"/>
    <w:rsid w:val="00C93C5C"/>
    <w:rsid w:val="00C93C63"/>
    <w:rsid w:val="00C93DA2"/>
    <w:rsid w:val="00C944A5"/>
    <w:rsid w:val="00C948C4"/>
    <w:rsid w:val="00C949FD"/>
    <w:rsid w:val="00C94C05"/>
    <w:rsid w:val="00C951DB"/>
    <w:rsid w:val="00C953CD"/>
    <w:rsid w:val="00C95A4D"/>
    <w:rsid w:val="00C95B30"/>
    <w:rsid w:val="00C95C13"/>
    <w:rsid w:val="00C95C75"/>
    <w:rsid w:val="00C95DF9"/>
    <w:rsid w:val="00C95E05"/>
    <w:rsid w:val="00C95F5E"/>
    <w:rsid w:val="00C9677D"/>
    <w:rsid w:val="00C96AE7"/>
    <w:rsid w:val="00C96CDF"/>
    <w:rsid w:val="00C96D85"/>
    <w:rsid w:val="00C9744F"/>
    <w:rsid w:val="00C975AA"/>
    <w:rsid w:val="00C97A64"/>
    <w:rsid w:val="00C97D8B"/>
    <w:rsid w:val="00C97EA4"/>
    <w:rsid w:val="00C97EE7"/>
    <w:rsid w:val="00CA0824"/>
    <w:rsid w:val="00CA08A3"/>
    <w:rsid w:val="00CA08AF"/>
    <w:rsid w:val="00CA09FF"/>
    <w:rsid w:val="00CA0EBE"/>
    <w:rsid w:val="00CA0F75"/>
    <w:rsid w:val="00CA11F3"/>
    <w:rsid w:val="00CA15B1"/>
    <w:rsid w:val="00CA177B"/>
    <w:rsid w:val="00CA1B1C"/>
    <w:rsid w:val="00CA22A2"/>
    <w:rsid w:val="00CA24C1"/>
    <w:rsid w:val="00CA2809"/>
    <w:rsid w:val="00CA2EC5"/>
    <w:rsid w:val="00CA3448"/>
    <w:rsid w:val="00CA38FC"/>
    <w:rsid w:val="00CA3A7D"/>
    <w:rsid w:val="00CA3E84"/>
    <w:rsid w:val="00CA46CB"/>
    <w:rsid w:val="00CA4A35"/>
    <w:rsid w:val="00CA4B04"/>
    <w:rsid w:val="00CA539D"/>
    <w:rsid w:val="00CA5A5A"/>
    <w:rsid w:val="00CA5B2E"/>
    <w:rsid w:val="00CA61D8"/>
    <w:rsid w:val="00CA622F"/>
    <w:rsid w:val="00CA67B9"/>
    <w:rsid w:val="00CA69B3"/>
    <w:rsid w:val="00CA6A09"/>
    <w:rsid w:val="00CA7611"/>
    <w:rsid w:val="00CB0035"/>
    <w:rsid w:val="00CB0389"/>
    <w:rsid w:val="00CB0E83"/>
    <w:rsid w:val="00CB0F6A"/>
    <w:rsid w:val="00CB1BAA"/>
    <w:rsid w:val="00CB1CE0"/>
    <w:rsid w:val="00CB22A9"/>
    <w:rsid w:val="00CB2324"/>
    <w:rsid w:val="00CB2679"/>
    <w:rsid w:val="00CB2FE7"/>
    <w:rsid w:val="00CB3092"/>
    <w:rsid w:val="00CB327E"/>
    <w:rsid w:val="00CB3507"/>
    <w:rsid w:val="00CB3649"/>
    <w:rsid w:val="00CB391A"/>
    <w:rsid w:val="00CB3A69"/>
    <w:rsid w:val="00CB3AA4"/>
    <w:rsid w:val="00CB3F4C"/>
    <w:rsid w:val="00CB423B"/>
    <w:rsid w:val="00CB4AE0"/>
    <w:rsid w:val="00CB4B45"/>
    <w:rsid w:val="00CB4EFB"/>
    <w:rsid w:val="00CB50CF"/>
    <w:rsid w:val="00CB5133"/>
    <w:rsid w:val="00CB58EF"/>
    <w:rsid w:val="00CB59E8"/>
    <w:rsid w:val="00CB5D2C"/>
    <w:rsid w:val="00CB5EEB"/>
    <w:rsid w:val="00CB6001"/>
    <w:rsid w:val="00CB634D"/>
    <w:rsid w:val="00CB6757"/>
    <w:rsid w:val="00CB6985"/>
    <w:rsid w:val="00CB6DC3"/>
    <w:rsid w:val="00CB72F7"/>
    <w:rsid w:val="00CB760B"/>
    <w:rsid w:val="00CB7966"/>
    <w:rsid w:val="00CB7984"/>
    <w:rsid w:val="00CB7EEF"/>
    <w:rsid w:val="00CB7FBB"/>
    <w:rsid w:val="00CB7FC6"/>
    <w:rsid w:val="00CB7FFC"/>
    <w:rsid w:val="00CC00FE"/>
    <w:rsid w:val="00CC05BE"/>
    <w:rsid w:val="00CC099C"/>
    <w:rsid w:val="00CC0FCC"/>
    <w:rsid w:val="00CC1031"/>
    <w:rsid w:val="00CC157B"/>
    <w:rsid w:val="00CC1590"/>
    <w:rsid w:val="00CC18E0"/>
    <w:rsid w:val="00CC19D9"/>
    <w:rsid w:val="00CC1AFB"/>
    <w:rsid w:val="00CC2269"/>
    <w:rsid w:val="00CC2558"/>
    <w:rsid w:val="00CC2BC4"/>
    <w:rsid w:val="00CC2C70"/>
    <w:rsid w:val="00CC34DF"/>
    <w:rsid w:val="00CC35C8"/>
    <w:rsid w:val="00CC3693"/>
    <w:rsid w:val="00CC3987"/>
    <w:rsid w:val="00CC462B"/>
    <w:rsid w:val="00CC51B7"/>
    <w:rsid w:val="00CC524A"/>
    <w:rsid w:val="00CC542A"/>
    <w:rsid w:val="00CC5CB4"/>
    <w:rsid w:val="00CC617A"/>
    <w:rsid w:val="00CC6248"/>
    <w:rsid w:val="00CC64AD"/>
    <w:rsid w:val="00CC69C7"/>
    <w:rsid w:val="00CC7053"/>
    <w:rsid w:val="00CC74F4"/>
    <w:rsid w:val="00CD0135"/>
    <w:rsid w:val="00CD0159"/>
    <w:rsid w:val="00CD03A1"/>
    <w:rsid w:val="00CD056E"/>
    <w:rsid w:val="00CD084C"/>
    <w:rsid w:val="00CD09CC"/>
    <w:rsid w:val="00CD0DB7"/>
    <w:rsid w:val="00CD0E79"/>
    <w:rsid w:val="00CD11C5"/>
    <w:rsid w:val="00CD1281"/>
    <w:rsid w:val="00CD2432"/>
    <w:rsid w:val="00CD2721"/>
    <w:rsid w:val="00CD2BBB"/>
    <w:rsid w:val="00CD2CC1"/>
    <w:rsid w:val="00CD3962"/>
    <w:rsid w:val="00CD3B86"/>
    <w:rsid w:val="00CD4143"/>
    <w:rsid w:val="00CD4446"/>
    <w:rsid w:val="00CD4FAB"/>
    <w:rsid w:val="00CD5234"/>
    <w:rsid w:val="00CD53B6"/>
    <w:rsid w:val="00CD55FA"/>
    <w:rsid w:val="00CD573F"/>
    <w:rsid w:val="00CD57FC"/>
    <w:rsid w:val="00CD6411"/>
    <w:rsid w:val="00CD6491"/>
    <w:rsid w:val="00CD6647"/>
    <w:rsid w:val="00CD68A7"/>
    <w:rsid w:val="00CD6BA3"/>
    <w:rsid w:val="00CD719A"/>
    <w:rsid w:val="00CD71F2"/>
    <w:rsid w:val="00CD7304"/>
    <w:rsid w:val="00CD7B3D"/>
    <w:rsid w:val="00CE0439"/>
    <w:rsid w:val="00CE0783"/>
    <w:rsid w:val="00CE0856"/>
    <w:rsid w:val="00CE0AF6"/>
    <w:rsid w:val="00CE0B28"/>
    <w:rsid w:val="00CE1001"/>
    <w:rsid w:val="00CE1839"/>
    <w:rsid w:val="00CE1AB2"/>
    <w:rsid w:val="00CE1EBA"/>
    <w:rsid w:val="00CE20C7"/>
    <w:rsid w:val="00CE2185"/>
    <w:rsid w:val="00CE224F"/>
    <w:rsid w:val="00CE226F"/>
    <w:rsid w:val="00CE22F1"/>
    <w:rsid w:val="00CE24E2"/>
    <w:rsid w:val="00CE2B29"/>
    <w:rsid w:val="00CE2C37"/>
    <w:rsid w:val="00CE2E5B"/>
    <w:rsid w:val="00CE3072"/>
    <w:rsid w:val="00CE37EF"/>
    <w:rsid w:val="00CE3BA1"/>
    <w:rsid w:val="00CE3E6F"/>
    <w:rsid w:val="00CE4938"/>
    <w:rsid w:val="00CE4A9C"/>
    <w:rsid w:val="00CE51CC"/>
    <w:rsid w:val="00CE5483"/>
    <w:rsid w:val="00CE5B47"/>
    <w:rsid w:val="00CE6077"/>
    <w:rsid w:val="00CE6624"/>
    <w:rsid w:val="00CE6A0E"/>
    <w:rsid w:val="00CE6BEA"/>
    <w:rsid w:val="00CE750D"/>
    <w:rsid w:val="00CF022D"/>
    <w:rsid w:val="00CF024B"/>
    <w:rsid w:val="00CF064B"/>
    <w:rsid w:val="00CF0A6A"/>
    <w:rsid w:val="00CF12EC"/>
    <w:rsid w:val="00CF1611"/>
    <w:rsid w:val="00CF165C"/>
    <w:rsid w:val="00CF1945"/>
    <w:rsid w:val="00CF1D4F"/>
    <w:rsid w:val="00CF1DEC"/>
    <w:rsid w:val="00CF1FCE"/>
    <w:rsid w:val="00CF2357"/>
    <w:rsid w:val="00CF23F3"/>
    <w:rsid w:val="00CF27BC"/>
    <w:rsid w:val="00CF29A3"/>
    <w:rsid w:val="00CF2CAC"/>
    <w:rsid w:val="00CF2E50"/>
    <w:rsid w:val="00CF32F1"/>
    <w:rsid w:val="00CF418A"/>
    <w:rsid w:val="00CF4270"/>
    <w:rsid w:val="00CF4DFD"/>
    <w:rsid w:val="00CF5178"/>
    <w:rsid w:val="00CF5A47"/>
    <w:rsid w:val="00CF5DA0"/>
    <w:rsid w:val="00CF62FA"/>
    <w:rsid w:val="00CF6B58"/>
    <w:rsid w:val="00CF6D04"/>
    <w:rsid w:val="00CF77F8"/>
    <w:rsid w:val="00CF7987"/>
    <w:rsid w:val="00D005CD"/>
    <w:rsid w:val="00D0088C"/>
    <w:rsid w:val="00D00C33"/>
    <w:rsid w:val="00D00C56"/>
    <w:rsid w:val="00D0124D"/>
    <w:rsid w:val="00D0172F"/>
    <w:rsid w:val="00D01BF1"/>
    <w:rsid w:val="00D01E1B"/>
    <w:rsid w:val="00D029D5"/>
    <w:rsid w:val="00D02C65"/>
    <w:rsid w:val="00D02FC0"/>
    <w:rsid w:val="00D031AE"/>
    <w:rsid w:val="00D031E2"/>
    <w:rsid w:val="00D0357E"/>
    <w:rsid w:val="00D03896"/>
    <w:rsid w:val="00D0412B"/>
    <w:rsid w:val="00D04216"/>
    <w:rsid w:val="00D048F3"/>
    <w:rsid w:val="00D04BFF"/>
    <w:rsid w:val="00D0502D"/>
    <w:rsid w:val="00D05422"/>
    <w:rsid w:val="00D05A0A"/>
    <w:rsid w:val="00D05D07"/>
    <w:rsid w:val="00D05E8A"/>
    <w:rsid w:val="00D0610E"/>
    <w:rsid w:val="00D0637A"/>
    <w:rsid w:val="00D06537"/>
    <w:rsid w:val="00D06670"/>
    <w:rsid w:val="00D06CE7"/>
    <w:rsid w:val="00D06DD7"/>
    <w:rsid w:val="00D07001"/>
    <w:rsid w:val="00D0771B"/>
    <w:rsid w:val="00D104EA"/>
    <w:rsid w:val="00D105A3"/>
    <w:rsid w:val="00D105C9"/>
    <w:rsid w:val="00D10667"/>
    <w:rsid w:val="00D10AE3"/>
    <w:rsid w:val="00D10D86"/>
    <w:rsid w:val="00D10E00"/>
    <w:rsid w:val="00D10E3E"/>
    <w:rsid w:val="00D116CD"/>
    <w:rsid w:val="00D1189C"/>
    <w:rsid w:val="00D118D9"/>
    <w:rsid w:val="00D122D4"/>
    <w:rsid w:val="00D12616"/>
    <w:rsid w:val="00D1265F"/>
    <w:rsid w:val="00D1287B"/>
    <w:rsid w:val="00D12A7C"/>
    <w:rsid w:val="00D131F4"/>
    <w:rsid w:val="00D13843"/>
    <w:rsid w:val="00D13891"/>
    <w:rsid w:val="00D138F4"/>
    <w:rsid w:val="00D139A9"/>
    <w:rsid w:val="00D13E78"/>
    <w:rsid w:val="00D1411D"/>
    <w:rsid w:val="00D142E7"/>
    <w:rsid w:val="00D145AE"/>
    <w:rsid w:val="00D146AD"/>
    <w:rsid w:val="00D14924"/>
    <w:rsid w:val="00D14B01"/>
    <w:rsid w:val="00D14B0B"/>
    <w:rsid w:val="00D14D04"/>
    <w:rsid w:val="00D14D34"/>
    <w:rsid w:val="00D1547A"/>
    <w:rsid w:val="00D15BF5"/>
    <w:rsid w:val="00D15F63"/>
    <w:rsid w:val="00D16800"/>
    <w:rsid w:val="00D16973"/>
    <w:rsid w:val="00D172B2"/>
    <w:rsid w:val="00D17383"/>
    <w:rsid w:val="00D176DC"/>
    <w:rsid w:val="00D17D48"/>
    <w:rsid w:val="00D17E5C"/>
    <w:rsid w:val="00D206AA"/>
    <w:rsid w:val="00D20AFE"/>
    <w:rsid w:val="00D20E50"/>
    <w:rsid w:val="00D21077"/>
    <w:rsid w:val="00D210A5"/>
    <w:rsid w:val="00D2125B"/>
    <w:rsid w:val="00D218C6"/>
    <w:rsid w:val="00D21976"/>
    <w:rsid w:val="00D21FC4"/>
    <w:rsid w:val="00D224A6"/>
    <w:rsid w:val="00D225BE"/>
    <w:rsid w:val="00D226E8"/>
    <w:rsid w:val="00D22AB7"/>
    <w:rsid w:val="00D22EB5"/>
    <w:rsid w:val="00D23385"/>
    <w:rsid w:val="00D23BD7"/>
    <w:rsid w:val="00D23EC9"/>
    <w:rsid w:val="00D24169"/>
    <w:rsid w:val="00D24C49"/>
    <w:rsid w:val="00D24E72"/>
    <w:rsid w:val="00D2525B"/>
    <w:rsid w:val="00D2581A"/>
    <w:rsid w:val="00D25B66"/>
    <w:rsid w:val="00D25E48"/>
    <w:rsid w:val="00D25EA4"/>
    <w:rsid w:val="00D26339"/>
    <w:rsid w:val="00D263FB"/>
    <w:rsid w:val="00D26475"/>
    <w:rsid w:val="00D26563"/>
    <w:rsid w:val="00D2672E"/>
    <w:rsid w:val="00D272E0"/>
    <w:rsid w:val="00D273AB"/>
    <w:rsid w:val="00D2740C"/>
    <w:rsid w:val="00D27A07"/>
    <w:rsid w:val="00D301A9"/>
    <w:rsid w:val="00D308CC"/>
    <w:rsid w:val="00D3099D"/>
    <w:rsid w:val="00D30D23"/>
    <w:rsid w:val="00D30E39"/>
    <w:rsid w:val="00D31018"/>
    <w:rsid w:val="00D316F9"/>
    <w:rsid w:val="00D31733"/>
    <w:rsid w:val="00D31DEE"/>
    <w:rsid w:val="00D31E05"/>
    <w:rsid w:val="00D31F45"/>
    <w:rsid w:val="00D323E1"/>
    <w:rsid w:val="00D329BE"/>
    <w:rsid w:val="00D32B92"/>
    <w:rsid w:val="00D32C9E"/>
    <w:rsid w:val="00D32D86"/>
    <w:rsid w:val="00D33054"/>
    <w:rsid w:val="00D331CA"/>
    <w:rsid w:val="00D3338B"/>
    <w:rsid w:val="00D334A1"/>
    <w:rsid w:val="00D33907"/>
    <w:rsid w:val="00D33C55"/>
    <w:rsid w:val="00D341EB"/>
    <w:rsid w:val="00D34869"/>
    <w:rsid w:val="00D350A1"/>
    <w:rsid w:val="00D3533A"/>
    <w:rsid w:val="00D353A6"/>
    <w:rsid w:val="00D35B1B"/>
    <w:rsid w:val="00D3617B"/>
    <w:rsid w:val="00D3659A"/>
    <w:rsid w:val="00D365BE"/>
    <w:rsid w:val="00D36766"/>
    <w:rsid w:val="00D36975"/>
    <w:rsid w:val="00D36B00"/>
    <w:rsid w:val="00D36CD2"/>
    <w:rsid w:val="00D3720C"/>
    <w:rsid w:val="00D372F0"/>
    <w:rsid w:val="00D3788C"/>
    <w:rsid w:val="00D378DC"/>
    <w:rsid w:val="00D37B35"/>
    <w:rsid w:val="00D37CB9"/>
    <w:rsid w:val="00D40055"/>
    <w:rsid w:val="00D403F2"/>
    <w:rsid w:val="00D40402"/>
    <w:rsid w:val="00D4057B"/>
    <w:rsid w:val="00D40A05"/>
    <w:rsid w:val="00D40BFD"/>
    <w:rsid w:val="00D40C02"/>
    <w:rsid w:val="00D4127F"/>
    <w:rsid w:val="00D415AB"/>
    <w:rsid w:val="00D41B6D"/>
    <w:rsid w:val="00D41E27"/>
    <w:rsid w:val="00D42017"/>
    <w:rsid w:val="00D42B94"/>
    <w:rsid w:val="00D42C28"/>
    <w:rsid w:val="00D42C56"/>
    <w:rsid w:val="00D43169"/>
    <w:rsid w:val="00D4351C"/>
    <w:rsid w:val="00D43638"/>
    <w:rsid w:val="00D436A8"/>
    <w:rsid w:val="00D43D3C"/>
    <w:rsid w:val="00D43FE7"/>
    <w:rsid w:val="00D449F5"/>
    <w:rsid w:val="00D44E28"/>
    <w:rsid w:val="00D44E65"/>
    <w:rsid w:val="00D44FDA"/>
    <w:rsid w:val="00D452D3"/>
    <w:rsid w:val="00D45795"/>
    <w:rsid w:val="00D459BD"/>
    <w:rsid w:val="00D45B5C"/>
    <w:rsid w:val="00D46190"/>
    <w:rsid w:val="00D461C9"/>
    <w:rsid w:val="00D46430"/>
    <w:rsid w:val="00D46A49"/>
    <w:rsid w:val="00D46D66"/>
    <w:rsid w:val="00D471DA"/>
    <w:rsid w:val="00D477DB"/>
    <w:rsid w:val="00D477F0"/>
    <w:rsid w:val="00D479E9"/>
    <w:rsid w:val="00D47C15"/>
    <w:rsid w:val="00D47D8A"/>
    <w:rsid w:val="00D47E3D"/>
    <w:rsid w:val="00D47E94"/>
    <w:rsid w:val="00D50058"/>
    <w:rsid w:val="00D504B1"/>
    <w:rsid w:val="00D50598"/>
    <w:rsid w:val="00D50868"/>
    <w:rsid w:val="00D50EAE"/>
    <w:rsid w:val="00D5117B"/>
    <w:rsid w:val="00D51C3F"/>
    <w:rsid w:val="00D51D78"/>
    <w:rsid w:val="00D51DDD"/>
    <w:rsid w:val="00D51F8C"/>
    <w:rsid w:val="00D52679"/>
    <w:rsid w:val="00D532D4"/>
    <w:rsid w:val="00D53739"/>
    <w:rsid w:val="00D5422A"/>
    <w:rsid w:val="00D546DC"/>
    <w:rsid w:val="00D54729"/>
    <w:rsid w:val="00D54988"/>
    <w:rsid w:val="00D54FAB"/>
    <w:rsid w:val="00D552FF"/>
    <w:rsid w:val="00D554D4"/>
    <w:rsid w:val="00D55515"/>
    <w:rsid w:val="00D55BBC"/>
    <w:rsid w:val="00D55D88"/>
    <w:rsid w:val="00D56372"/>
    <w:rsid w:val="00D56718"/>
    <w:rsid w:val="00D570E5"/>
    <w:rsid w:val="00D5761B"/>
    <w:rsid w:val="00D57A41"/>
    <w:rsid w:val="00D57AE1"/>
    <w:rsid w:val="00D57C76"/>
    <w:rsid w:val="00D60A79"/>
    <w:rsid w:val="00D60D0F"/>
    <w:rsid w:val="00D60F06"/>
    <w:rsid w:val="00D6124C"/>
    <w:rsid w:val="00D61A87"/>
    <w:rsid w:val="00D61BDF"/>
    <w:rsid w:val="00D61F5E"/>
    <w:rsid w:val="00D62EC7"/>
    <w:rsid w:val="00D63146"/>
    <w:rsid w:val="00D639F9"/>
    <w:rsid w:val="00D6406B"/>
    <w:rsid w:val="00D640AA"/>
    <w:rsid w:val="00D64591"/>
    <w:rsid w:val="00D648F3"/>
    <w:rsid w:val="00D64FEE"/>
    <w:rsid w:val="00D65527"/>
    <w:rsid w:val="00D65696"/>
    <w:rsid w:val="00D656A0"/>
    <w:rsid w:val="00D662C5"/>
    <w:rsid w:val="00D6632C"/>
    <w:rsid w:val="00D66403"/>
    <w:rsid w:val="00D669D2"/>
    <w:rsid w:val="00D66A67"/>
    <w:rsid w:val="00D66BD8"/>
    <w:rsid w:val="00D66F4D"/>
    <w:rsid w:val="00D66FC9"/>
    <w:rsid w:val="00D670FB"/>
    <w:rsid w:val="00D67107"/>
    <w:rsid w:val="00D67270"/>
    <w:rsid w:val="00D67659"/>
    <w:rsid w:val="00D6784B"/>
    <w:rsid w:val="00D67858"/>
    <w:rsid w:val="00D70476"/>
    <w:rsid w:val="00D70480"/>
    <w:rsid w:val="00D70576"/>
    <w:rsid w:val="00D715F1"/>
    <w:rsid w:val="00D71680"/>
    <w:rsid w:val="00D72B9C"/>
    <w:rsid w:val="00D7335C"/>
    <w:rsid w:val="00D736A4"/>
    <w:rsid w:val="00D737D6"/>
    <w:rsid w:val="00D737DD"/>
    <w:rsid w:val="00D73AB6"/>
    <w:rsid w:val="00D7465C"/>
    <w:rsid w:val="00D74AAF"/>
    <w:rsid w:val="00D74D89"/>
    <w:rsid w:val="00D74DC2"/>
    <w:rsid w:val="00D74FF3"/>
    <w:rsid w:val="00D75DB6"/>
    <w:rsid w:val="00D76B2E"/>
    <w:rsid w:val="00D76E94"/>
    <w:rsid w:val="00D76F3B"/>
    <w:rsid w:val="00D770CB"/>
    <w:rsid w:val="00D772B6"/>
    <w:rsid w:val="00D774E3"/>
    <w:rsid w:val="00D777B7"/>
    <w:rsid w:val="00D77821"/>
    <w:rsid w:val="00D809BA"/>
    <w:rsid w:val="00D80A0F"/>
    <w:rsid w:val="00D80D2F"/>
    <w:rsid w:val="00D81296"/>
    <w:rsid w:val="00D814CD"/>
    <w:rsid w:val="00D815A4"/>
    <w:rsid w:val="00D81817"/>
    <w:rsid w:val="00D819DF"/>
    <w:rsid w:val="00D81C49"/>
    <w:rsid w:val="00D81F93"/>
    <w:rsid w:val="00D82A9C"/>
    <w:rsid w:val="00D83436"/>
    <w:rsid w:val="00D83599"/>
    <w:rsid w:val="00D83EC2"/>
    <w:rsid w:val="00D83F34"/>
    <w:rsid w:val="00D84355"/>
    <w:rsid w:val="00D8455A"/>
    <w:rsid w:val="00D8460D"/>
    <w:rsid w:val="00D84A48"/>
    <w:rsid w:val="00D85368"/>
    <w:rsid w:val="00D8548B"/>
    <w:rsid w:val="00D858F1"/>
    <w:rsid w:val="00D85E24"/>
    <w:rsid w:val="00D86064"/>
    <w:rsid w:val="00D86243"/>
    <w:rsid w:val="00D8638F"/>
    <w:rsid w:val="00D8645E"/>
    <w:rsid w:val="00D86A2F"/>
    <w:rsid w:val="00D86B57"/>
    <w:rsid w:val="00D8709A"/>
    <w:rsid w:val="00D87263"/>
    <w:rsid w:val="00D87316"/>
    <w:rsid w:val="00D87381"/>
    <w:rsid w:val="00D87F46"/>
    <w:rsid w:val="00D9022C"/>
    <w:rsid w:val="00D90630"/>
    <w:rsid w:val="00D9065C"/>
    <w:rsid w:val="00D90AAA"/>
    <w:rsid w:val="00D911F8"/>
    <w:rsid w:val="00D9151F"/>
    <w:rsid w:val="00D918FE"/>
    <w:rsid w:val="00D92083"/>
    <w:rsid w:val="00D921DC"/>
    <w:rsid w:val="00D92511"/>
    <w:rsid w:val="00D929DE"/>
    <w:rsid w:val="00D932E2"/>
    <w:rsid w:val="00D93652"/>
    <w:rsid w:val="00D93A82"/>
    <w:rsid w:val="00D93B71"/>
    <w:rsid w:val="00D9407A"/>
    <w:rsid w:val="00D94279"/>
    <w:rsid w:val="00D945D8"/>
    <w:rsid w:val="00D94874"/>
    <w:rsid w:val="00D950E8"/>
    <w:rsid w:val="00D95281"/>
    <w:rsid w:val="00D95646"/>
    <w:rsid w:val="00D95745"/>
    <w:rsid w:val="00D9579D"/>
    <w:rsid w:val="00D95950"/>
    <w:rsid w:val="00D95B28"/>
    <w:rsid w:val="00D95E4B"/>
    <w:rsid w:val="00D96099"/>
    <w:rsid w:val="00D961E1"/>
    <w:rsid w:val="00D96674"/>
    <w:rsid w:val="00D967E9"/>
    <w:rsid w:val="00D96C43"/>
    <w:rsid w:val="00D96FC8"/>
    <w:rsid w:val="00D973AB"/>
    <w:rsid w:val="00D97C29"/>
    <w:rsid w:val="00D97D7C"/>
    <w:rsid w:val="00DA00A2"/>
    <w:rsid w:val="00DA00D3"/>
    <w:rsid w:val="00DA0164"/>
    <w:rsid w:val="00DA0207"/>
    <w:rsid w:val="00DA0535"/>
    <w:rsid w:val="00DA071D"/>
    <w:rsid w:val="00DA07FD"/>
    <w:rsid w:val="00DA0979"/>
    <w:rsid w:val="00DA0E55"/>
    <w:rsid w:val="00DA1124"/>
    <w:rsid w:val="00DA1B55"/>
    <w:rsid w:val="00DA1D04"/>
    <w:rsid w:val="00DA1F30"/>
    <w:rsid w:val="00DA2513"/>
    <w:rsid w:val="00DA2595"/>
    <w:rsid w:val="00DA25B6"/>
    <w:rsid w:val="00DA2940"/>
    <w:rsid w:val="00DA2BE5"/>
    <w:rsid w:val="00DA2F4A"/>
    <w:rsid w:val="00DA3056"/>
    <w:rsid w:val="00DA34E9"/>
    <w:rsid w:val="00DA3839"/>
    <w:rsid w:val="00DA3F05"/>
    <w:rsid w:val="00DA4014"/>
    <w:rsid w:val="00DA44E5"/>
    <w:rsid w:val="00DA4591"/>
    <w:rsid w:val="00DA4C7B"/>
    <w:rsid w:val="00DA4E5A"/>
    <w:rsid w:val="00DA501F"/>
    <w:rsid w:val="00DA5985"/>
    <w:rsid w:val="00DA5DF4"/>
    <w:rsid w:val="00DA5F2A"/>
    <w:rsid w:val="00DA6028"/>
    <w:rsid w:val="00DA63D7"/>
    <w:rsid w:val="00DA64EF"/>
    <w:rsid w:val="00DA6560"/>
    <w:rsid w:val="00DA65DD"/>
    <w:rsid w:val="00DA6897"/>
    <w:rsid w:val="00DA6958"/>
    <w:rsid w:val="00DA6C43"/>
    <w:rsid w:val="00DA6FCB"/>
    <w:rsid w:val="00DA7021"/>
    <w:rsid w:val="00DA7073"/>
    <w:rsid w:val="00DA7202"/>
    <w:rsid w:val="00DA723F"/>
    <w:rsid w:val="00DA72C8"/>
    <w:rsid w:val="00DA76E9"/>
    <w:rsid w:val="00DB003C"/>
    <w:rsid w:val="00DB00EE"/>
    <w:rsid w:val="00DB0399"/>
    <w:rsid w:val="00DB08AB"/>
    <w:rsid w:val="00DB0A0D"/>
    <w:rsid w:val="00DB0ADB"/>
    <w:rsid w:val="00DB0F36"/>
    <w:rsid w:val="00DB115D"/>
    <w:rsid w:val="00DB127F"/>
    <w:rsid w:val="00DB14BF"/>
    <w:rsid w:val="00DB1C64"/>
    <w:rsid w:val="00DB2424"/>
    <w:rsid w:val="00DB27DC"/>
    <w:rsid w:val="00DB2E43"/>
    <w:rsid w:val="00DB3081"/>
    <w:rsid w:val="00DB3845"/>
    <w:rsid w:val="00DB38FF"/>
    <w:rsid w:val="00DB3BF4"/>
    <w:rsid w:val="00DB3BFF"/>
    <w:rsid w:val="00DB3F96"/>
    <w:rsid w:val="00DB3FF3"/>
    <w:rsid w:val="00DB4211"/>
    <w:rsid w:val="00DB4279"/>
    <w:rsid w:val="00DB4281"/>
    <w:rsid w:val="00DB42F9"/>
    <w:rsid w:val="00DB44CA"/>
    <w:rsid w:val="00DB4629"/>
    <w:rsid w:val="00DB4A18"/>
    <w:rsid w:val="00DB5A60"/>
    <w:rsid w:val="00DB5AAC"/>
    <w:rsid w:val="00DB5E1A"/>
    <w:rsid w:val="00DB613F"/>
    <w:rsid w:val="00DB65FF"/>
    <w:rsid w:val="00DB69C2"/>
    <w:rsid w:val="00DB732B"/>
    <w:rsid w:val="00DB785D"/>
    <w:rsid w:val="00DB7C85"/>
    <w:rsid w:val="00DB7CBB"/>
    <w:rsid w:val="00DB7DDE"/>
    <w:rsid w:val="00DC1555"/>
    <w:rsid w:val="00DC18E5"/>
    <w:rsid w:val="00DC1934"/>
    <w:rsid w:val="00DC1F16"/>
    <w:rsid w:val="00DC211E"/>
    <w:rsid w:val="00DC2472"/>
    <w:rsid w:val="00DC25AB"/>
    <w:rsid w:val="00DC26C4"/>
    <w:rsid w:val="00DC2AD7"/>
    <w:rsid w:val="00DC2BC6"/>
    <w:rsid w:val="00DC2F64"/>
    <w:rsid w:val="00DC2FFE"/>
    <w:rsid w:val="00DC3058"/>
    <w:rsid w:val="00DC33A4"/>
    <w:rsid w:val="00DC3B19"/>
    <w:rsid w:val="00DC3C7A"/>
    <w:rsid w:val="00DC3D1F"/>
    <w:rsid w:val="00DC4046"/>
    <w:rsid w:val="00DC4076"/>
    <w:rsid w:val="00DC447A"/>
    <w:rsid w:val="00DC469E"/>
    <w:rsid w:val="00DC4856"/>
    <w:rsid w:val="00DC48EC"/>
    <w:rsid w:val="00DC490F"/>
    <w:rsid w:val="00DC4B3E"/>
    <w:rsid w:val="00DC5016"/>
    <w:rsid w:val="00DC509E"/>
    <w:rsid w:val="00DC553A"/>
    <w:rsid w:val="00DC5831"/>
    <w:rsid w:val="00DC59DC"/>
    <w:rsid w:val="00DC5A9B"/>
    <w:rsid w:val="00DC5AFB"/>
    <w:rsid w:val="00DC5B4A"/>
    <w:rsid w:val="00DC6737"/>
    <w:rsid w:val="00DC68DF"/>
    <w:rsid w:val="00DC6DA3"/>
    <w:rsid w:val="00DC7DE3"/>
    <w:rsid w:val="00DC7DE9"/>
    <w:rsid w:val="00DD0423"/>
    <w:rsid w:val="00DD116B"/>
    <w:rsid w:val="00DD1322"/>
    <w:rsid w:val="00DD14CF"/>
    <w:rsid w:val="00DD1AB2"/>
    <w:rsid w:val="00DD2202"/>
    <w:rsid w:val="00DD24D1"/>
    <w:rsid w:val="00DD2875"/>
    <w:rsid w:val="00DD29B2"/>
    <w:rsid w:val="00DD2CA2"/>
    <w:rsid w:val="00DD330F"/>
    <w:rsid w:val="00DD3839"/>
    <w:rsid w:val="00DD3D26"/>
    <w:rsid w:val="00DD4E40"/>
    <w:rsid w:val="00DD4FBF"/>
    <w:rsid w:val="00DD5470"/>
    <w:rsid w:val="00DD5618"/>
    <w:rsid w:val="00DD5C74"/>
    <w:rsid w:val="00DD5EDB"/>
    <w:rsid w:val="00DD5FB8"/>
    <w:rsid w:val="00DD61AB"/>
    <w:rsid w:val="00DD6F51"/>
    <w:rsid w:val="00DE0039"/>
    <w:rsid w:val="00DE09A4"/>
    <w:rsid w:val="00DE144E"/>
    <w:rsid w:val="00DE173B"/>
    <w:rsid w:val="00DE1AA0"/>
    <w:rsid w:val="00DE23F1"/>
    <w:rsid w:val="00DE24ED"/>
    <w:rsid w:val="00DE2E55"/>
    <w:rsid w:val="00DE33F2"/>
    <w:rsid w:val="00DE3896"/>
    <w:rsid w:val="00DE394B"/>
    <w:rsid w:val="00DE3BE6"/>
    <w:rsid w:val="00DE3CF7"/>
    <w:rsid w:val="00DE4453"/>
    <w:rsid w:val="00DE4551"/>
    <w:rsid w:val="00DE49C8"/>
    <w:rsid w:val="00DE4A2D"/>
    <w:rsid w:val="00DE584A"/>
    <w:rsid w:val="00DE611A"/>
    <w:rsid w:val="00DE63EE"/>
    <w:rsid w:val="00DE650F"/>
    <w:rsid w:val="00DE6557"/>
    <w:rsid w:val="00DE66CE"/>
    <w:rsid w:val="00DE6884"/>
    <w:rsid w:val="00DE6A31"/>
    <w:rsid w:val="00DE6C5B"/>
    <w:rsid w:val="00DE6E0E"/>
    <w:rsid w:val="00DE6EFE"/>
    <w:rsid w:val="00DE7742"/>
    <w:rsid w:val="00DE77F3"/>
    <w:rsid w:val="00DE7D58"/>
    <w:rsid w:val="00DE7D5F"/>
    <w:rsid w:val="00DF0C4B"/>
    <w:rsid w:val="00DF117A"/>
    <w:rsid w:val="00DF15EB"/>
    <w:rsid w:val="00DF1795"/>
    <w:rsid w:val="00DF1C00"/>
    <w:rsid w:val="00DF21D5"/>
    <w:rsid w:val="00DF2352"/>
    <w:rsid w:val="00DF2434"/>
    <w:rsid w:val="00DF25E9"/>
    <w:rsid w:val="00DF2BAB"/>
    <w:rsid w:val="00DF2C0A"/>
    <w:rsid w:val="00DF2DF7"/>
    <w:rsid w:val="00DF2E8A"/>
    <w:rsid w:val="00DF2FF5"/>
    <w:rsid w:val="00DF3010"/>
    <w:rsid w:val="00DF320F"/>
    <w:rsid w:val="00DF359E"/>
    <w:rsid w:val="00DF39C6"/>
    <w:rsid w:val="00DF3FD4"/>
    <w:rsid w:val="00DF4DBB"/>
    <w:rsid w:val="00DF4FB7"/>
    <w:rsid w:val="00DF4FCC"/>
    <w:rsid w:val="00DF53A6"/>
    <w:rsid w:val="00DF550C"/>
    <w:rsid w:val="00DF56BD"/>
    <w:rsid w:val="00DF5A0F"/>
    <w:rsid w:val="00DF629F"/>
    <w:rsid w:val="00DF65BE"/>
    <w:rsid w:val="00DF666C"/>
    <w:rsid w:val="00DF73FC"/>
    <w:rsid w:val="00DF7DCB"/>
    <w:rsid w:val="00DF7DF8"/>
    <w:rsid w:val="00E007FD"/>
    <w:rsid w:val="00E0098E"/>
    <w:rsid w:val="00E011BF"/>
    <w:rsid w:val="00E01334"/>
    <w:rsid w:val="00E019F7"/>
    <w:rsid w:val="00E01CDB"/>
    <w:rsid w:val="00E02119"/>
    <w:rsid w:val="00E02E07"/>
    <w:rsid w:val="00E02ED5"/>
    <w:rsid w:val="00E02EE6"/>
    <w:rsid w:val="00E03EF7"/>
    <w:rsid w:val="00E03EF8"/>
    <w:rsid w:val="00E04013"/>
    <w:rsid w:val="00E050EC"/>
    <w:rsid w:val="00E05468"/>
    <w:rsid w:val="00E0582B"/>
    <w:rsid w:val="00E0719D"/>
    <w:rsid w:val="00E071EE"/>
    <w:rsid w:val="00E07606"/>
    <w:rsid w:val="00E077AB"/>
    <w:rsid w:val="00E0786D"/>
    <w:rsid w:val="00E07B90"/>
    <w:rsid w:val="00E07BAB"/>
    <w:rsid w:val="00E07DD5"/>
    <w:rsid w:val="00E07E2E"/>
    <w:rsid w:val="00E07FD0"/>
    <w:rsid w:val="00E104FA"/>
    <w:rsid w:val="00E10661"/>
    <w:rsid w:val="00E1087A"/>
    <w:rsid w:val="00E10A15"/>
    <w:rsid w:val="00E10C72"/>
    <w:rsid w:val="00E10FD3"/>
    <w:rsid w:val="00E11726"/>
    <w:rsid w:val="00E12735"/>
    <w:rsid w:val="00E12802"/>
    <w:rsid w:val="00E128EF"/>
    <w:rsid w:val="00E12B83"/>
    <w:rsid w:val="00E12BF3"/>
    <w:rsid w:val="00E12F28"/>
    <w:rsid w:val="00E12FD0"/>
    <w:rsid w:val="00E134B4"/>
    <w:rsid w:val="00E136F3"/>
    <w:rsid w:val="00E13D53"/>
    <w:rsid w:val="00E13D55"/>
    <w:rsid w:val="00E13F2B"/>
    <w:rsid w:val="00E14479"/>
    <w:rsid w:val="00E14606"/>
    <w:rsid w:val="00E150A9"/>
    <w:rsid w:val="00E150CC"/>
    <w:rsid w:val="00E1537D"/>
    <w:rsid w:val="00E15623"/>
    <w:rsid w:val="00E1575D"/>
    <w:rsid w:val="00E157FB"/>
    <w:rsid w:val="00E158B4"/>
    <w:rsid w:val="00E158CB"/>
    <w:rsid w:val="00E163D4"/>
    <w:rsid w:val="00E16419"/>
    <w:rsid w:val="00E1670A"/>
    <w:rsid w:val="00E169E3"/>
    <w:rsid w:val="00E16C3D"/>
    <w:rsid w:val="00E16D4F"/>
    <w:rsid w:val="00E16FF5"/>
    <w:rsid w:val="00E1726F"/>
    <w:rsid w:val="00E17B06"/>
    <w:rsid w:val="00E17E97"/>
    <w:rsid w:val="00E17F17"/>
    <w:rsid w:val="00E20270"/>
    <w:rsid w:val="00E2045B"/>
    <w:rsid w:val="00E2063A"/>
    <w:rsid w:val="00E20738"/>
    <w:rsid w:val="00E2086B"/>
    <w:rsid w:val="00E20B81"/>
    <w:rsid w:val="00E21091"/>
    <w:rsid w:val="00E213C2"/>
    <w:rsid w:val="00E214FF"/>
    <w:rsid w:val="00E21813"/>
    <w:rsid w:val="00E21A24"/>
    <w:rsid w:val="00E21BDA"/>
    <w:rsid w:val="00E220B5"/>
    <w:rsid w:val="00E22739"/>
    <w:rsid w:val="00E22823"/>
    <w:rsid w:val="00E22B46"/>
    <w:rsid w:val="00E22F0A"/>
    <w:rsid w:val="00E230C0"/>
    <w:rsid w:val="00E23233"/>
    <w:rsid w:val="00E242B1"/>
    <w:rsid w:val="00E242D7"/>
    <w:rsid w:val="00E2433B"/>
    <w:rsid w:val="00E244D3"/>
    <w:rsid w:val="00E24D18"/>
    <w:rsid w:val="00E24EB0"/>
    <w:rsid w:val="00E25276"/>
    <w:rsid w:val="00E2552B"/>
    <w:rsid w:val="00E259D8"/>
    <w:rsid w:val="00E25B5D"/>
    <w:rsid w:val="00E25BAC"/>
    <w:rsid w:val="00E25EBE"/>
    <w:rsid w:val="00E265AA"/>
    <w:rsid w:val="00E271D5"/>
    <w:rsid w:val="00E27743"/>
    <w:rsid w:val="00E27FF5"/>
    <w:rsid w:val="00E308C5"/>
    <w:rsid w:val="00E30CF3"/>
    <w:rsid w:val="00E31D47"/>
    <w:rsid w:val="00E31DA9"/>
    <w:rsid w:val="00E3284E"/>
    <w:rsid w:val="00E328DE"/>
    <w:rsid w:val="00E329A4"/>
    <w:rsid w:val="00E332EB"/>
    <w:rsid w:val="00E33301"/>
    <w:rsid w:val="00E33368"/>
    <w:rsid w:val="00E333C1"/>
    <w:rsid w:val="00E33B73"/>
    <w:rsid w:val="00E33EA3"/>
    <w:rsid w:val="00E34099"/>
    <w:rsid w:val="00E34240"/>
    <w:rsid w:val="00E34434"/>
    <w:rsid w:val="00E344D0"/>
    <w:rsid w:val="00E34941"/>
    <w:rsid w:val="00E34AA9"/>
    <w:rsid w:val="00E34E37"/>
    <w:rsid w:val="00E357E8"/>
    <w:rsid w:val="00E36335"/>
    <w:rsid w:val="00E36695"/>
    <w:rsid w:val="00E370EA"/>
    <w:rsid w:val="00E37254"/>
    <w:rsid w:val="00E37817"/>
    <w:rsid w:val="00E40183"/>
    <w:rsid w:val="00E40361"/>
    <w:rsid w:val="00E404FF"/>
    <w:rsid w:val="00E412C1"/>
    <w:rsid w:val="00E421B9"/>
    <w:rsid w:val="00E4230C"/>
    <w:rsid w:val="00E425E1"/>
    <w:rsid w:val="00E42B59"/>
    <w:rsid w:val="00E43C74"/>
    <w:rsid w:val="00E44125"/>
    <w:rsid w:val="00E441FE"/>
    <w:rsid w:val="00E4444F"/>
    <w:rsid w:val="00E45414"/>
    <w:rsid w:val="00E45653"/>
    <w:rsid w:val="00E45762"/>
    <w:rsid w:val="00E45990"/>
    <w:rsid w:val="00E46338"/>
    <w:rsid w:val="00E464EE"/>
    <w:rsid w:val="00E465BF"/>
    <w:rsid w:val="00E46BEC"/>
    <w:rsid w:val="00E46F46"/>
    <w:rsid w:val="00E470B2"/>
    <w:rsid w:val="00E5033A"/>
    <w:rsid w:val="00E506A0"/>
    <w:rsid w:val="00E5078B"/>
    <w:rsid w:val="00E5078F"/>
    <w:rsid w:val="00E509B3"/>
    <w:rsid w:val="00E50D1D"/>
    <w:rsid w:val="00E50D87"/>
    <w:rsid w:val="00E50E85"/>
    <w:rsid w:val="00E51543"/>
    <w:rsid w:val="00E5205A"/>
    <w:rsid w:val="00E528D3"/>
    <w:rsid w:val="00E52A74"/>
    <w:rsid w:val="00E53268"/>
    <w:rsid w:val="00E5335C"/>
    <w:rsid w:val="00E534A1"/>
    <w:rsid w:val="00E53916"/>
    <w:rsid w:val="00E54322"/>
    <w:rsid w:val="00E548DD"/>
    <w:rsid w:val="00E54DC7"/>
    <w:rsid w:val="00E54EA2"/>
    <w:rsid w:val="00E5503B"/>
    <w:rsid w:val="00E5522E"/>
    <w:rsid w:val="00E55599"/>
    <w:rsid w:val="00E55624"/>
    <w:rsid w:val="00E55695"/>
    <w:rsid w:val="00E557DD"/>
    <w:rsid w:val="00E558B4"/>
    <w:rsid w:val="00E55C97"/>
    <w:rsid w:val="00E560AF"/>
    <w:rsid w:val="00E5647C"/>
    <w:rsid w:val="00E5659D"/>
    <w:rsid w:val="00E56BCB"/>
    <w:rsid w:val="00E56D04"/>
    <w:rsid w:val="00E5713E"/>
    <w:rsid w:val="00E5770E"/>
    <w:rsid w:val="00E57D5B"/>
    <w:rsid w:val="00E57D79"/>
    <w:rsid w:val="00E57F39"/>
    <w:rsid w:val="00E57F7D"/>
    <w:rsid w:val="00E600FC"/>
    <w:rsid w:val="00E6015F"/>
    <w:rsid w:val="00E60633"/>
    <w:rsid w:val="00E60662"/>
    <w:rsid w:val="00E608C8"/>
    <w:rsid w:val="00E61211"/>
    <w:rsid w:val="00E613A8"/>
    <w:rsid w:val="00E613EE"/>
    <w:rsid w:val="00E61412"/>
    <w:rsid w:val="00E61746"/>
    <w:rsid w:val="00E61ABC"/>
    <w:rsid w:val="00E620BE"/>
    <w:rsid w:val="00E623A1"/>
    <w:rsid w:val="00E624CF"/>
    <w:rsid w:val="00E62799"/>
    <w:rsid w:val="00E6280A"/>
    <w:rsid w:val="00E62F0F"/>
    <w:rsid w:val="00E63279"/>
    <w:rsid w:val="00E6333C"/>
    <w:rsid w:val="00E63452"/>
    <w:rsid w:val="00E635F8"/>
    <w:rsid w:val="00E636A6"/>
    <w:rsid w:val="00E637F9"/>
    <w:rsid w:val="00E642B9"/>
    <w:rsid w:val="00E644BB"/>
    <w:rsid w:val="00E64AEE"/>
    <w:rsid w:val="00E665FB"/>
    <w:rsid w:val="00E66D82"/>
    <w:rsid w:val="00E66E41"/>
    <w:rsid w:val="00E66E70"/>
    <w:rsid w:val="00E6721E"/>
    <w:rsid w:val="00E6761C"/>
    <w:rsid w:val="00E676F3"/>
    <w:rsid w:val="00E67737"/>
    <w:rsid w:val="00E67794"/>
    <w:rsid w:val="00E70936"/>
    <w:rsid w:val="00E70A94"/>
    <w:rsid w:val="00E70C30"/>
    <w:rsid w:val="00E70C93"/>
    <w:rsid w:val="00E71052"/>
    <w:rsid w:val="00E7139D"/>
    <w:rsid w:val="00E71ED9"/>
    <w:rsid w:val="00E7260C"/>
    <w:rsid w:val="00E72FFD"/>
    <w:rsid w:val="00E731DB"/>
    <w:rsid w:val="00E734DA"/>
    <w:rsid w:val="00E73AA0"/>
    <w:rsid w:val="00E73C8F"/>
    <w:rsid w:val="00E74470"/>
    <w:rsid w:val="00E7462A"/>
    <w:rsid w:val="00E74662"/>
    <w:rsid w:val="00E74991"/>
    <w:rsid w:val="00E74DAE"/>
    <w:rsid w:val="00E74E2F"/>
    <w:rsid w:val="00E74E3A"/>
    <w:rsid w:val="00E74EE9"/>
    <w:rsid w:val="00E74FF5"/>
    <w:rsid w:val="00E753DB"/>
    <w:rsid w:val="00E7578D"/>
    <w:rsid w:val="00E75799"/>
    <w:rsid w:val="00E75CFC"/>
    <w:rsid w:val="00E75DFB"/>
    <w:rsid w:val="00E76207"/>
    <w:rsid w:val="00E76994"/>
    <w:rsid w:val="00E7699C"/>
    <w:rsid w:val="00E7708F"/>
    <w:rsid w:val="00E7729E"/>
    <w:rsid w:val="00E77812"/>
    <w:rsid w:val="00E77FCD"/>
    <w:rsid w:val="00E80392"/>
    <w:rsid w:val="00E808BD"/>
    <w:rsid w:val="00E808D2"/>
    <w:rsid w:val="00E80B3A"/>
    <w:rsid w:val="00E8105B"/>
    <w:rsid w:val="00E8147B"/>
    <w:rsid w:val="00E816EE"/>
    <w:rsid w:val="00E81AD6"/>
    <w:rsid w:val="00E81C52"/>
    <w:rsid w:val="00E821BD"/>
    <w:rsid w:val="00E821F7"/>
    <w:rsid w:val="00E82C95"/>
    <w:rsid w:val="00E83477"/>
    <w:rsid w:val="00E835CC"/>
    <w:rsid w:val="00E83987"/>
    <w:rsid w:val="00E83B8C"/>
    <w:rsid w:val="00E840BD"/>
    <w:rsid w:val="00E84239"/>
    <w:rsid w:val="00E85188"/>
    <w:rsid w:val="00E85380"/>
    <w:rsid w:val="00E853BA"/>
    <w:rsid w:val="00E8545C"/>
    <w:rsid w:val="00E85688"/>
    <w:rsid w:val="00E8580F"/>
    <w:rsid w:val="00E860C5"/>
    <w:rsid w:val="00E86AE5"/>
    <w:rsid w:val="00E86B01"/>
    <w:rsid w:val="00E87473"/>
    <w:rsid w:val="00E8767E"/>
    <w:rsid w:val="00E879C9"/>
    <w:rsid w:val="00E87A3E"/>
    <w:rsid w:val="00E87E09"/>
    <w:rsid w:val="00E900CD"/>
    <w:rsid w:val="00E9019B"/>
    <w:rsid w:val="00E90265"/>
    <w:rsid w:val="00E90BBA"/>
    <w:rsid w:val="00E90F2F"/>
    <w:rsid w:val="00E91AB9"/>
    <w:rsid w:val="00E925DB"/>
    <w:rsid w:val="00E92E1C"/>
    <w:rsid w:val="00E92E26"/>
    <w:rsid w:val="00E93114"/>
    <w:rsid w:val="00E93497"/>
    <w:rsid w:val="00E93A86"/>
    <w:rsid w:val="00E940C5"/>
    <w:rsid w:val="00E943F4"/>
    <w:rsid w:val="00E94591"/>
    <w:rsid w:val="00E94BCC"/>
    <w:rsid w:val="00E94EBC"/>
    <w:rsid w:val="00E954CF"/>
    <w:rsid w:val="00E95658"/>
    <w:rsid w:val="00E95772"/>
    <w:rsid w:val="00E95D2C"/>
    <w:rsid w:val="00E96737"/>
    <w:rsid w:val="00E96B72"/>
    <w:rsid w:val="00E96FE7"/>
    <w:rsid w:val="00E97043"/>
    <w:rsid w:val="00E97208"/>
    <w:rsid w:val="00E975C7"/>
    <w:rsid w:val="00E97F88"/>
    <w:rsid w:val="00EA006C"/>
    <w:rsid w:val="00EA027B"/>
    <w:rsid w:val="00EA0451"/>
    <w:rsid w:val="00EA0964"/>
    <w:rsid w:val="00EA0FE2"/>
    <w:rsid w:val="00EA1146"/>
    <w:rsid w:val="00EA1437"/>
    <w:rsid w:val="00EA189B"/>
    <w:rsid w:val="00EA29A6"/>
    <w:rsid w:val="00EA3090"/>
    <w:rsid w:val="00EA31CF"/>
    <w:rsid w:val="00EA39B2"/>
    <w:rsid w:val="00EA3A6F"/>
    <w:rsid w:val="00EA4386"/>
    <w:rsid w:val="00EA448E"/>
    <w:rsid w:val="00EA4854"/>
    <w:rsid w:val="00EA48F8"/>
    <w:rsid w:val="00EA4B8D"/>
    <w:rsid w:val="00EA4D39"/>
    <w:rsid w:val="00EA4D7F"/>
    <w:rsid w:val="00EA543B"/>
    <w:rsid w:val="00EA549E"/>
    <w:rsid w:val="00EA55FB"/>
    <w:rsid w:val="00EA5628"/>
    <w:rsid w:val="00EA58BF"/>
    <w:rsid w:val="00EA5EB4"/>
    <w:rsid w:val="00EA617F"/>
    <w:rsid w:val="00EA664B"/>
    <w:rsid w:val="00EA686A"/>
    <w:rsid w:val="00EA7375"/>
    <w:rsid w:val="00EA7383"/>
    <w:rsid w:val="00EA746F"/>
    <w:rsid w:val="00EA755B"/>
    <w:rsid w:val="00EA7751"/>
    <w:rsid w:val="00EA7841"/>
    <w:rsid w:val="00EA7A5B"/>
    <w:rsid w:val="00EA7B99"/>
    <w:rsid w:val="00EB0185"/>
    <w:rsid w:val="00EB0F9E"/>
    <w:rsid w:val="00EB1D3A"/>
    <w:rsid w:val="00EB2117"/>
    <w:rsid w:val="00EB218F"/>
    <w:rsid w:val="00EB23C3"/>
    <w:rsid w:val="00EB2756"/>
    <w:rsid w:val="00EB2782"/>
    <w:rsid w:val="00EB287E"/>
    <w:rsid w:val="00EB2951"/>
    <w:rsid w:val="00EB2AD2"/>
    <w:rsid w:val="00EB2E8C"/>
    <w:rsid w:val="00EB344C"/>
    <w:rsid w:val="00EB366C"/>
    <w:rsid w:val="00EB3CD6"/>
    <w:rsid w:val="00EB3D2C"/>
    <w:rsid w:val="00EB3D6C"/>
    <w:rsid w:val="00EB3DD7"/>
    <w:rsid w:val="00EB40D8"/>
    <w:rsid w:val="00EB4213"/>
    <w:rsid w:val="00EB478A"/>
    <w:rsid w:val="00EB493C"/>
    <w:rsid w:val="00EB4A01"/>
    <w:rsid w:val="00EB4A9E"/>
    <w:rsid w:val="00EB4C82"/>
    <w:rsid w:val="00EB4E84"/>
    <w:rsid w:val="00EB5425"/>
    <w:rsid w:val="00EB54EC"/>
    <w:rsid w:val="00EB55BE"/>
    <w:rsid w:val="00EB56CB"/>
    <w:rsid w:val="00EB5A2E"/>
    <w:rsid w:val="00EB5EA7"/>
    <w:rsid w:val="00EB6E9F"/>
    <w:rsid w:val="00EB7509"/>
    <w:rsid w:val="00EB76E2"/>
    <w:rsid w:val="00EC0110"/>
    <w:rsid w:val="00EC09BB"/>
    <w:rsid w:val="00EC0BC1"/>
    <w:rsid w:val="00EC10B6"/>
    <w:rsid w:val="00EC123E"/>
    <w:rsid w:val="00EC12C0"/>
    <w:rsid w:val="00EC12FF"/>
    <w:rsid w:val="00EC1390"/>
    <w:rsid w:val="00EC145C"/>
    <w:rsid w:val="00EC185B"/>
    <w:rsid w:val="00EC1CC9"/>
    <w:rsid w:val="00EC1F0B"/>
    <w:rsid w:val="00EC1FB2"/>
    <w:rsid w:val="00EC2056"/>
    <w:rsid w:val="00EC21D8"/>
    <w:rsid w:val="00EC22F1"/>
    <w:rsid w:val="00EC247F"/>
    <w:rsid w:val="00EC24B8"/>
    <w:rsid w:val="00EC2ACA"/>
    <w:rsid w:val="00EC2B38"/>
    <w:rsid w:val="00EC2C95"/>
    <w:rsid w:val="00EC2DDD"/>
    <w:rsid w:val="00EC342B"/>
    <w:rsid w:val="00EC35B6"/>
    <w:rsid w:val="00EC38B0"/>
    <w:rsid w:val="00EC4543"/>
    <w:rsid w:val="00EC4615"/>
    <w:rsid w:val="00EC49DF"/>
    <w:rsid w:val="00EC4A06"/>
    <w:rsid w:val="00EC4AB1"/>
    <w:rsid w:val="00EC4DF1"/>
    <w:rsid w:val="00EC5171"/>
    <w:rsid w:val="00EC5A2B"/>
    <w:rsid w:val="00EC5BA0"/>
    <w:rsid w:val="00EC6742"/>
    <w:rsid w:val="00EC6CBA"/>
    <w:rsid w:val="00EC6EE5"/>
    <w:rsid w:val="00EC70E4"/>
    <w:rsid w:val="00EC73C9"/>
    <w:rsid w:val="00EC76C8"/>
    <w:rsid w:val="00EC7999"/>
    <w:rsid w:val="00EC79B3"/>
    <w:rsid w:val="00EC7ADE"/>
    <w:rsid w:val="00EC7F1C"/>
    <w:rsid w:val="00ED00CD"/>
    <w:rsid w:val="00ED0274"/>
    <w:rsid w:val="00ED0CAB"/>
    <w:rsid w:val="00ED0DAF"/>
    <w:rsid w:val="00ED137F"/>
    <w:rsid w:val="00ED1AFD"/>
    <w:rsid w:val="00ED20C5"/>
    <w:rsid w:val="00ED2E61"/>
    <w:rsid w:val="00ED2FF3"/>
    <w:rsid w:val="00ED37F7"/>
    <w:rsid w:val="00ED3B9C"/>
    <w:rsid w:val="00ED3D7A"/>
    <w:rsid w:val="00ED3F65"/>
    <w:rsid w:val="00ED4125"/>
    <w:rsid w:val="00ED4EE0"/>
    <w:rsid w:val="00ED4F53"/>
    <w:rsid w:val="00ED519D"/>
    <w:rsid w:val="00ED521D"/>
    <w:rsid w:val="00ED5DB6"/>
    <w:rsid w:val="00ED5F49"/>
    <w:rsid w:val="00ED73DC"/>
    <w:rsid w:val="00ED78D4"/>
    <w:rsid w:val="00ED79B5"/>
    <w:rsid w:val="00ED7BE8"/>
    <w:rsid w:val="00EE047F"/>
    <w:rsid w:val="00EE0B55"/>
    <w:rsid w:val="00EE0C27"/>
    <w:rsid w:val="00EE10A4"/>
    <w:rsid w:val="00EE1492"/>
    <w:rsid w:val="00EE16AF"/>
    <w:rsid w:val="00EE1819"/>
    <w:rsid w:val="00EE1ACE"/>
    <w:rsid w:val="00EE24A7"/>
    <w:rsid w:val="00EE252C"/>
    <w:rsid w:val="00EE2D49"/>
    <w:rsid w:val="00EE3599"/>
    <w:rsid w:val="00EE379F"/>
    <w:rsid w:val="00EE4D6C"/>
    <w:rsid w:val="00EE4F14"/>
    <w:rsid w:val="00EE503D"/>
    <w:rsid w:val="00EE5257"/>
    <w:rsid w:val="00EE52A3"/>
    <w:rsid w:val="00EE5820"/>
    <w:rsid w:val="00EE584E"/>
    <w:rsid w:val="00EE5A90"/>
    <w:rsid w:val="00EE5AA3"/>
    <w:rsid w:val="00EE5BF0"/>
    <w:rsid w:val="00EE5E7A"/>
    <w:rsid w:val="00EE6203"/>
    <w:rsid w:val="00EE627B"/>
    <w:rsid w:val="00EE6A70"/>
    <w:rsid w:val="00EE6BCC"/>
    <w:rsid w:val="00EE6C1B"/>
    <w:rsid w:val="00EE6D55"/>
    <w:rsid w:val="00EE78A9"/>
    <w:rsid w:val="00EE7B8B"/>
    <w:rsid w:val="00EE7FC5"/>
    <w:rsid w:val="00EF03F1"/>
    <w:rsid w:val="00EF0439"/>
    <w:rsid w:val="00EF137D"/>
    <w:rsid w:val="00EF153F"/>
    <w:rsid w:val="00EF16D4"/>
    <w:rsid w:val="00EF178A"/>
    <w:rsid w:val="00EF181E"/>
    <w:rsid w:val="00EF1C21"/>
    <w:rsid w:val="00EF1E29"/>
    <w:rsid w:val="00EF1F47"/>
    <w:rsid w:val="00EF249F"/>
    <w:rsid w:val="00EF2654"/>
    <w:rsid w:val="00EF28D8"/>
    <w:rsid w:val="00EF2A33"/>
    <w:rsid w:val="00EF2B10"/>
    <w:rsid w:val="00EF2B3D"/>
    <w:rsid w:val="00EF2CD7"/>
    <w:rsid w:val="00EF2E1F"/>
    <w:rsid w:val="00EF3026"/>
    <w:rsid w:val="00EF30E4"/>
    <w:rsid w:val="00EF3A39"/>
    <w:rsid w:val="00EF3AC3"/>
    <w:rsid w:val="00EF3B8B"/>
    <w:rsid w:val="00EF3BA3"/>
    <w:rsid w:val="00EF3EF1"/>
    <w:rsid w:val="00EF4120"/>
    <w:rsid w:val="00EF47D8"/>
    <w:rsid w:val="00EF4856"/>
    <w:rsid w:val="00EF4B35"/>
    <w:rsid w:val="00EF4EEE"/>
    <w:rsid w:val="00EF5462"/>
    <w:rsid w:val="00EF555D"/>
    <w:rsid w:val="00EF5630"/>
    <w:rsid w:val="00EF5761"/>
    <w:rsid w:val="00EF5801"/>
    <w:rsid w:val="00EF5A83"/>
    <w:rsid w:val="00EF5E5E"/>
    <w:rsid w:val="00EF63BB"/>
    <w:rsid w:val="00EF65B5"/>
    <w:rsid w:val="00EF65CB"/>
    <w:rsid w:val="00EF6841"/>
    <w:rsid w:val="00EF68CE"/>
    <w:rsid w:val="00EF6CAC"/>
    <w:rsid w:val="00EF6D40"/>
    <w:rsid w:val="00EF6DF7"/>
    <w:rsid w:val="00EF6ED2"/>
    <w:rsid w:val="00EF714F"/>
    <w:rsid w:val="00EF7380"/>
    <w:rsid w:val="00EF7C4E"/>
    <w:rsid w:val="00EF7F7F"/>
    <w:rsid w:val="00EF7FD9"/>
    <w:rsid w:val="00F00089"/>
    <w:rsid w:val="00F002C2"/>
    <w:rsid w:val="00F006A0"/>
    <w:rsid w:val="00F00703"/>
    <w:rsid w:val="00F00948"/>
    <w:rsid w:val="00F009AA"/>
    <w:rsid w:val="00F00B04"/>
    <w:rsid w:val="00F00CB3"/>
    <w:rsid w:val="00F011A5"/>
    <w:rsid w:val="00F0176D"/>
    <w:rsid w:val="00F01FDC"/>
    <w:rsid w:val="00F01FF4"/>
    <w:rsid w:val="00F02262"/>
    <w:rsid w:val="00F02451"/>
    <w:rsid w:val="00F02626"/>
    <w:rsid w:val="00F0271A"/>
    <w:rsid w:val="00F02872"/>
    <w:rsid w:val="00F02C60"/>
    <w:rsid w:val="00F0302D"/>
    <w:rsid w:val="00F03245"/>
    <w:rsid w:val="00F03605"/>
    <w:rsid w:val="00F037C9"/>
    <w:rsid w:val="00F03D1B"/>
    <w:rsid w:val="00F0410E"/>
    <w:rsid w:val="00F04493"/>
    <w:rsid w:val="00F04932"/>
    <w:rsid w:val="00F04E9A"/>
    <w:rsid w:val="00F0513B"/>
    <w:rsid w:val="00F0518C"/>
    <w:rsid w:val="00F0633E"/>
    <w:rsid w:val="00F063DA"/>
    <w:rsid w:val="00F0673F"/>
    <w:rsid w:val="00F07C9B"/>
    <w:rsid w:val="00F07FB2"/>
    <w:rsid w:val="00F102B4"/>
    <w:rsid w:val="00F1069D"/>
    <w:rsid w:val="00F10742"/>
    <w:rsid w:val="00F109DC"/>
    <w:rsid w:val="00F10BDD"/>
    <w:rsid w:val="00F11015"/>
    <w:rsid w:val="00F1107B"/>
    <w:rsid w:val="00F118C8"/>
    <w:rsid w:val="00F11A69"/>
    <w:rsid w:val="00F11B58"/>
    <w:rsid w:val="00F11E96"/>
    <w:rsid w:val="00F11EF3"/>
    <w:rsid w:val="00F11F8E"/>
    <w:rsid w:val="00F12076"/>
    <w:rsid w:val="00F1221B"/>
    <w:rsid w:val="00F126BC"/>
    <w:rsid w:val="00F12B00"/>
    <w:rsid w:val="00F12C81"/>
    <w:rsid w:val="00F12C86"/>
    <w:rsid w:val="00F13107"/>
    <w:rsid w:val="00F1310A"/>
    <w:rsid w:val="00F1334C"/>
    <w:rsid w:val="00F133DF"/>
    <w:rsid w:val="00F13421"/>
    <w:rsid w:val="00F13478"/>
    <w:rsid w:val="00F13A73"/>
    <w:rsid w:val="00F13B2B"/>
    <w:rsid w:val="00F13CCE"/>
    <w:rsid w:val="00F13EBE"/>
    <w:rsid w:val="00F13F40"/>
    <w:rsid w:val="00F146AE"/>
    <w:rsid w:val="00F14C6D"/>
    <w:rsid w:val="00F14E28"/>
    <w:rsid w:val="00F15E78"/>
    <w:rsid w:val="00F15EDF"/>
    <w:rsid w:val="00F166FA"/>
    <w:rsid w:val="00F16819"/>
    <w:rsid w:val="00F16E8E"/>
    <w:rsid w:val="00F1710D"/>
    <w:rsid w:val="00F178B2"/>
    <w:rsid w:val="00F17972"/>
    <w:rsid w:val="00F17A0E"/>
    <w:rsid w:val="00F17B1F"/>
    <w:rsid w:val="00F17D2D"/>
    <w:rsid w:val="00F17F82"/>
    <w:rsid w:val="00F20BC6"/>
    <w:rsid w:val="00F20C11"/>
    <w:rsid w:val="00F20C54"/>
    <w:rsid w:val="00F20D46"/>
    <w:rsid w:val="00F2124C"/>
    <w:rsid w:val="00F21388"/>
    <w:rsid w:val="00F2180D"/>
    <w:rsid w:val="00F21AD5"/>
    <w:rsid w:val="00F21F4F"/>
    <w:rsid w:val="00F22ECF"/>
    <w:rsid w:val="00F23015"/>
    <w:rsid w:val="00F23170"/>
    <w:rsid w:val="00F23187"/>
    <w:rsid w:val="00F231AF"/>
    <w:rsid w:val="00F23290"/>
    <w:rsid w:val="00F235F8"/>
    <w:rsid w:val="00F2369F"/>
    <w:rsid w:val="00F24039"/>
    <w:rsid w:val="00F244C3"/>
    <w:rsid w:val="00F24F31"/>
    <w:rsid w:val="00F24F4E"/>
    <w:rsid w:val="00F24F70"/>
    <w:rsid w:val="00F2543D"/>
    <w:rsid w:val="00F25545"/>
    <w:rsid w:val="00F259EF"/>
    <w:rsid w:val="00F26B3E"/>
    <w:rsid w:val="00F26DD7"/>
    <w:rsid w:val="00F26DFE"/>
    <w:rsid w:val="00F272E5"/>
    <w:rsid w:val="00F274C9"/>
    <w:rsid w:val="00F2751D"/>
    <w:rsid w:val="00F27754"/>
    <w:rsid w:val="00F27940"/>
    <w:rsid w:val="00F279BC"/>
    <w:rsid w:val="00F27B47"/>
    <w:rsid w:val="00F30199"/>
    <w:rsid w:val="00F303E0"/>
    <w:rsid w:val="00F30CC0"/>
    <w:rsid w:val="00F31095"/>
    <w:rsid w:val="00F3116D"/>
    <w:rsid w:val="00F313F2"/>
    <w:rsid w:val="00F315AF"/>
    <w:rsid w:val="00F3164D"/>
    <w:rsid w:val="00F31985"/>
    <w:rsid w:val="00F31BBD"/>
    <w:rsid w:val="00F3255B"/>
    <w:rsid w:val="00F32A23"/>
    <w:rsid w:val="00F32B91"/>
    <w:rsid w:val="00F32DB7"/>
    <w:rsid w:val="00F33462"/>
    <w:rsid w:val="00F336E8"/>
    <w:rsid w:val="00F337FA"/>
    <w:rsid w:val="00F33B1C"/>
    <w:rsid w:val="00F33C95"/>
    <w:rsid w:val="00F33EDA"/>
    <w:rsid w:val="00F34175"/>
    <w:rsid w:val="00F34575"/>
    <w:rsid w:val="00F347FD"/>
    <w:rsid w:val="00F34E17"/>
    <w:rsid w:val="00F34F24"/>
    <w:rsid w:val="00F3501E"/>
    <w:rsid w:val="00F3506F"/>
    <w:rsid w:val="00F35751"/>
    <w:rsid w:val="00F36911"/>
    <w:rsid w:val="00F36A90"/>
    <w:rsid w:val="00F36AB8"/>
    <w:rsid w:val="00F36BFC"/>
    <w:rsid w:val="00F36CA8"/>
    <w:rsid w:val="00F36E8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AC"/>
    <w:rsid w:val="00F43139"/>
    <w:rsid w:val="00F4368B"/>
    <w:rsid w:val="00F43DF0"/>
    <w:rsid w:val="00F43E45"/>
    <w:rsid w:val="00F4463B"/>
    <w:rsid w:val="00F4474D"/>
    <w:rsid w:val="00F447FC"/>
    <w:rsid w:val="00F44B34"/>
    <w:rsid w:val="00F44B97"/>
    <w:rsid w:val="00F44BAF"/>
    <w:rsid w:val="00F45009"/>
    <w:rsid w:val="00F4541F"/>
    <w:rsid w:val="00F45604"/>
    <w:rsid w:val="00F456DA"/>
    <w:rsid w:val="00F468DE"/>
    <w:rsid w:val="00F4694D"/>
    <w:rsid w:val="00F46A62"/>
    <w:rsid w:val="00F46C33"/>
    <w:rsid w:val="00F46D11"/>
    <w:rsid w:val="00F46F4A"/>
    <w:rsid w:val="00F47222"/>
    <w:rsid w:val="00F47D7A"/>
    <w:rsid w:val="00F5021A"/>
    <w:rsid w:val="00F5037A"/>
    <w:rsid w:val="00F5057D"/>
    <w:rsid w:val="00F506F2"/>
    <w:rsid w:val="00F5096A"/>
    <w:rsid w:val="00F50B76"/>
    <w:rsid w:val="00F5123D"/>
    <w:rsid w:val="00F51A96"/>
    <w:rsid w:val="00F51AED"/>
    <w:rsid w:val="00F51DB5"/>
    <w:rsid w:val="00F5207F"/>
    <w:rsid w:val="00F521FD"/>
    <w:rsid w:val="00F522F6"/>
    <w:rsid w:val="00F525FD"/>
    <w:rsid w:val="00F52A36"/>
    <w:rsid w:val="00F5340D"/>
    <w:rsid w:val="00F53528"/>
    <w:rsid w:val="00F53803"/>
    <w:rsid w:val="00F539B6"/>
    <w:rsid w:val="00F539BB"/>
    <w:rsid w:val="00F53C6E"/>
    <w:rsid w:val="00F53E5E"/>
    <w:rsid w:val="00F546B2"/>
    <w:rsid w:val="00F54881"/>
    <w:rsid w:val="00F54A3D"/>
    <w:rsid w:val="00F54C13"/>
    <w:rsid w:val="00F54C64"/>
    <w:rsid w:val="00F54D07"/>
    <w:rsid w:val="00F54D83"/>
    <w:rsid w:val="00F55179"/>
    <w:rsid w:val="00F55C47"/>
    <w:rsid w:val="00F55C8B"/>
    <w:rsid w:val="00F55E7A"/>
    <w:rsid w:val="00F5634C"/>
    <w:rsid w:val="00F5637E"/>
    <w:rsid w:val="00F56851"/>
    <w:rsid w:val="00F56F79"/>
    <w:rsid w:val="00F5706F"/>
    <w:rsid w:val="00F57662"/>
    <w:rsid w:val="00F57875"/>
    <w:rsid w:val="00F6146D"/>
    <w:rsid w:val="00F616B7"/>
    <w:rsid w:val="00F619BC"/>
    <w:rsid w:val="00F619F9"/>
    <w:rsid w:val="00F61B5C"/>
    <w:rsid w:val="00F61EE4"/>
    <w:rsid w:val="00F628D7"/>
    <w:rsid w:val="00F632F7"/>
    <w:rsid w:val="00F6334F"/>
    <w:rsid w:val="00F63C69"/>
    <w:rsid w:val="00F63EBE"/>
    <w:rsid w:val="00F640EB"/>
    <w:rsid w:val="00F642E7"/>
    <w:rsid w:val="00F643B3"/>
    <w:rsid w:val="00F6478A"/>
    <w:rsid w:val="00F64839"/>
    <w:rsid w:val="00F64C3B"/>
    <w:rsid w:val="00F64CA2"/>
    <w:rsid w:val="00F64F6F"/>
    <w:rsid w:val="00F652D9"/>
    <w:rsid w:val="00F659E2"/>
    <w:rsid w:val="00F65BFB"/>
    <w:rsid w:val="00F65F25"/>
    <w:rsid w:val="00F66529"/>
    <w:rsid w:val="00F6713D"/>
    <w:rsid w:val="00F6717B"/>
    <w:rsid w:val="00F671C9"/>
    <w:rsid w:val="00F674D9"/>
    <w:rsid w:val="00F6760F"/>
    <w:rsid w:val="00F677E8"/>
    <w:rsid w:val="00F67AAE"/>
    <w:rsid w:val="00F67B60"/>
    <w:rsid w:val="00F67B62"/>
    <w:rsid w:val="00F67D43"/>
    <w:rsid w:val="00F67D53"/>
    <w:rsid w:val="00F70B55"/>
    <w:rsid w:val="00F71627"/>
    <w:rsid w:val="00F71810"/>
    <w:rsid w:val="00F71B1B"/>
    <w:rsid w:val="00F71C94"/>
    <w:rsid w:val="00F72013"/>
    <w:rsid w:val="00F72283"/>
    <w:rsid w:val="00F727D6"/>
    <w:rsid w:val="00F7291F"/>
    <w:rsid w:val="00F729C0"/>
    <w:rsid w:val="00F72A88"/>
    <w:rsid w:val="00F72E05"/>
    <w:rsid w:val="00F73EB4"/>
    <w:rsid w:val="00F740E2"/>
    <w:rsid w:val="00F74323"/>
    <w:rsid w:val="00F743CC"/>
    <w:rsid w:val="00F74663"/>
    <w:rsid w:val="00F74693"/>
    <w:rsid w:val="00F74A4D"/>
    <w:rsid w:val="00F75135"/>
    <w:rsid w:val="00F75325"/>
    <w:rsid w:val="00F75AD4"/>
    <w:rsid w:val="00F764CF"/>
    <w:rsid w:val="00F76ACA"/>
    <w:rsid w:val="00F76B46"/>
    <w:rsid w:val="00F76B4E"/>
    <w:rsid w:val="00F76C78"/>
    <w:rsid w:val="00F770AB"/>
    <w:rsid w:val="00F7730E"/>
    <w:rsid w:val="00F776D6"/>
    <w:rsid w:val="00F778D5"/>
    <w:rsid w:val="00F77EC1"/>
    <w:rsid w:val="00F800A3"/>
    <w:rsid w:val="00F80374"/>
    <w:rsid w:val="00F8037C"/>
    <w:rsid w:val="00F803C3"/>
    <w:rsid w:val="00F80B1F"/>
    <w:rsid w:val="00F813D8"/>
    <w:rsid w:val="00F824E8"/>
    <w:rsid w:val="00F82531"/>
    <w:rsid w:val="00F8257D"/>
    <w:rsid w:val="00F82CAE"/>
    <w:rsid w:val="00F833BF"/>
    <w:rsid w:val="00F8375C"/>
    <w:rsid w:val="00F83937"/>
    <w:rsid w:val="00F83A09"/>
    <w:rsid w:val="00F83AFA"/>
    <w:rsid w:val="00F83FBA"/>
    <w:rsid w:val="00F8471D"/>
    <w:rsid w:val="00F8481B"/>
    <w:rsid w:val="00F85415"/>
    <w:rsid w:val="00F85439"/>
    <w:rsid w:val="00F859D8"/>
    <w:rsid w:val="00F85CBE"/>
    <w:rsid w:val="00F85F58"/>
    <w:rsid w:val="00F85F77"/>
    <w:rsid w:val="00F8612C"/>
    <w:rsid w:val="00F86169"/>
    <w:rsid w:val="00F86258"/>
    <w:rsid w:val="00F869A3"/>
    <w:rsid w:val="00F87193"/>
    <w:rsid w:val="00F87523"/>
    <w:rsid w:val="00F907CF"/>
    <w:rsid w:val="00F90959"/>
    <w:rsid w:val="00F90E85"/>
    <w:rsid w:val="00F913C5"/>
    <w:rsid w:val="00F9176A"/>
    <w:rsid w:val="00F917FC"/>
    <w:rsid w:val="00F91A50"/>
    <w:rsid w:val="00F91E11"/>
    <w:rsid w:val="00F91F6D"/>
    <w:rsid w:val="00F91F7E"/>
    <w:rsid w:val="00F92782"/>
    <w:rsid w:val="00F92985"/>
    <w:rsid w:val="00F92DFD"/>
    <w:rsid w:val="00F93251"/>
    <w:rsid w:val="00F93604"/>
    <w:rsid w:val="00F9370A"/>
    <w:rsid w:val="00F93CB2"/>
    <w:rsid w:val="00F93ED7"/>
    <w:rsid w:val="00F94802"/>
    <w:rsid w:val="00F94C4D"/>
    <w:rsid w:val="00F94DAC"/>
    <w:rsid w:val="00F94F1C"/>
    <w:rsid w:val="00F95AA6"/>
    <w:rsid w:val="00F95ABF"/>
    <w:rsid w:val="00F95E32"/>
    <w:rsid w:val="00F961A5"/>
    <w:rsid w:val="00F961FB"/>
    <w:rsid w:val="00F9626F"/>
    <w:rsid w:val="00F96681"/>
    <w:rsid w:val="00F9677F"/>
    <w:rsid w:val="00F96922"/>
    <w:rsid w:val="00F969E2"/>
    <w:rsid w:val="00F970A0"/>
    <w:rsid w:val="00F97213"/>
    <w:rsid w:val="00F97C12"/>
    <w:rsid w:val="00FA0212"/>
    <w:rsid w:val="00FA0231"/>
    <w:rsid w:val="00FA0489"/>
    <w:rsid w:val="00FA04B0"/>
    <w:rsid w:val="00FA066E"/>
    <w:rsid w:val="00FA0A6A"/>
    <w:rsid w:val="00FA0A98"/>
    <w:rsid w:val="00FA0C78"/>
    <w:rsid w:val="00FA0FEF"/>
    <w:rsid w:val="00FA1563"/>
    <w:rsid w:val="00FA1BF9"/>
    <w:rsid w:val="00FA1DD0"/>
    <w:rsid w:val="00FA1E42"/>
    <w:rsid w:val="00FA1F01"/>
    <w:rsid w:val="00FA2316"/>
    <w:rsid w:val="00FA2586"/>
    <w:rsid w:val="00FA32A9"/>
    <w:rsid w:val="00FA3A63"/>
    <w:rsid w:val="00FA3B0F"/>
    <w:rsid w:val="00FA3B93"/>
    <w:rsid w:val="00FA3C32"/>
    <w:rsid w:val="00FA3CF5"/>
    <w:rsid w:val="00FA3F06"/>
    <w:rsid w:val="00FA4639"/>
    <w:rsid w:val="00FA46E0"/>
    <w:rsid w:val="00FA508C"/>
    <w:rsid w:val="00FA58A2"/>
    <w:rsid w:val="00FA5966"/>
    <w:rsid w:val="00FA5CD5"/>
    <w:rsid w:val="00FA5FF3"/>
    <w:rsid w:val="00FA6215"/>
    <w:rsid w:val="00FA6817"/>
    <w:rsid w:val="00FA6888"/>
    <w:rsid w:val="00FA6B4D"/>
    <w:rsid w:val="00FA74F9"/>
    <w:rsid w:val="00FA7569"/>
    <w:rsid w:val="00FA7622"/>
    <w:rsid w:val="00FB00EC"/>
    <w:rsid w:val="00FB0823"/>
    <w:rsid w:val="00FB0B38"/>
    <w:rsid w:val="00FB0FC8"/>
    <w:rsid w:val="00FB1390"/>
    <w:rsid w:val="00FB1B64"/>
    <w:rsid w:val="00FB1D96"/>
    <w:rsid w:val="00FB1FFB"/>
    <w:rsid w:val="00FB2027"/>
    <w:rsid w:val="00FB21D6"/>
    <w:rsid w:val="00FB2388"/>
    <w:rsid w:val="00FB2575"/>
    <w:rsid w:val="00FB2C86"/>
    <w:rsid w:val="00FB3C28"/>
    <w:rsid w:val="00FB3E30"/>
    <w:rsid w:val="00FB459C"/>
    <w:rsid w:val="00FB48DE"/>
    <w:rsid w:val="00FB4E6B"/>
    <w:rsid w:val="00FB53C5"/>
    <w:rsid w:val="00FB56E9"/>
    <w:rsid w:val="00FB5821"/>
    <w:rsid w:val="00FB5DC5"/>
    <w:rsid w:val="00FB6590"/>
    <w:rsid w:val="00FB77BE"/>
    <w:rsid w:val="00FB77D1"/>
    <w:rsid w:val="00FC00E2"/>
    <w:rsid w:val="00FC00E5"/>
    <w:rsid w:val="00FC0649"/>
    <w:rsid w:val="00FC081E"/>
    <w:rsid w:val="00FC0B66"/>
    <w:rsid w:val="00FC0B8C"/>
    <w:rsid w:val="00FC0C41"/>
    <w:rsid w:val="00FC0D01"/>
    <w:rsid w:val="00FC0E2F"/>
    <w:rsid w:val="00FC115A"/>
    <w:rsid w:val="00FC14D4"/>
    <w:rsid w:val="00FC14E5"/>
    <w:rsid w:val="00FC1F28"/>
    <w:rsid w:val="00FC200C"/>
    <w:rsid w:val="00FC222A"/>
    <w:rsid w:val="00FC2A3C"/>
    <w:rsid w:val="00FC31A3"/>
    <w:rsid w:val="00FC3592"/>
    <w:rsid w:val="00FC3A20"/>
    <w:rsid w:val="00FC3A8D"/>
    <w:rsid w:val="00FC44EA"/>
    <w:rsid w:val="00FC45AC"/>
    <w:rsid w:val="00FC45F1"/>
    <w:rsid w:val="00FC4996"/>
    <w:rsid w:val="00FC4B23"/>
    <w:rsid w:val="00FC54A3"/>
    <w:rsid w:val="00FC54D1"/>
    <w:rsid w:val="00FC54E3"/>
    <w:rsid w:val="00FC5A1F"/>
    <w:rsid w:val="00FC5A23"/>
    <w:rsid w:val="00FC6140"/>
    <w:rsid w:val="00FC62D3"/>
    <w:rsid w:val="00FC62E4"/>
    <w:rsid w:val="00FC6527"/>
    <w:rsid w:val="00FC6850"/>
    <w:rsid w:val="00FC6CB6"/>
    <w:rsid w:val="00FC6DAF"/>
    <w:rsid w:val="00FC73A1"/>
    <w:rsid w:val="00FC7860"/>
    <w:rsid w:val="00FC7869"/>
    <w:rsid w:val="00FC7AF5"/>
    <w:rsid w:val="00FC7D4A"/>
    <w:rsid w:val="00FD0974"/>
    <w:rsid w:val="00FD0978"/>
    <w:rsid w:val="00FD0D1D"/>
    <w:rsid w:val="00FD0E45"/>
    <w:rsid w:val="00FD12FE"/>
    <w:rsid w:val="00FD14F2"/>
    <w:rsid w:val="00FD219A"/>
    <w:rsid w:val="00FD23AC"/>
    <w:rsid w:val="00FD23F1"/>
    <w:rsid w:val="00FD25E8"/>
    <w:rsid w:val="00FD2A02"/>
    <w:rsid w:val="00FD2C86"/>
    <w:rsid w:val="00FD2F0C"/>
    <w:rsid w:val="00FD34FF"/>
    <w:rsid w:val="00FD39D0"/>
    <w:rsid w:val="00FD4327"/>
    <w:rsid w:val="00FD4D17"/>
    <w:rsid w:val="00FD53A4"/>
    <w:rsid w:val="00FD5956"/>
    <w:rsid w:val="00FD597F"/>
    <w:rsid w:val="00FD5D30"/>
    <w:rsid w:val="00FD6555"/>
    <w:rsid w:val="00FD65DF"/>
    <w:rsid w:val="00FD66F3"/>
    <w:rsid w:val="00FD6F12"/>
    <w:rsid w:val="00FD7680"/>
    <w:rsid w:val="00FD7995"/>
    <w:rsid w:val="00FD7A00"/>
    <w:rsid w:val="00FE00F5"/>
    <w:rsid w:val="00FE02AB"/>
    <w:rsid w:val="00FE03D5"/>
    <w:rsid w:val="00FE089A"/>
    <w:rsid w:val="00FE0C30"/>
    <w:rsid w:val="00FE0E00"/>
    <w:rsid w:val="00FE0EBD"/>
    <w:rsid w:val="00FE0EE0"/>
    <w:rsid w:val="00FE12BF"/>
    <w:rsid w:val="00FE145F"/>
    <w:rsid w:val="00FE170F"/>
    <w:rsid w:val="00FE1B77"/>
    <w:rsid w:val="00FE21A1"/>
    <w:rsid w:val="00FE2226"/>
    <w:rsid w:val="00FE23ED"/>
    <w:rsid w:val="00FE2675"/>
    <w:rsid w:val="00FE2708"/>
    <w:rsid w:val="00FE28F3"/>
    <w:rsid w:val="00FE2BDD"/>
    <w:rsid w:val="00FE2F23"/>
    <w:rsid w:val="00FE319F"/>
    <w:rsid w:val="00FE3676"/>
    <w:rsid w:val="00FE3771"/>
    <w:rsid w:val="00FE3E34"/>
    <w:rsid w:val="00FE44AA"/>
    <w:rsid w:val="00FE44D6"/>
    <w:rsid w:val="00FE4CA9"/>
    <w:rsid w:val="00FE4D7F"/>
    <w:rsid w:val="00FE4DA4"/>
    <w:rsid w:val="00FE4E55"/>
    <w:rsid w:val="00FE5627"/>
    <w:rsid w:val="00FE591C"/>
    <w:rsid w:val="00FE59BF"/>
    <w:rsid w:val="00FE5ED7"/>
    <w:rsid w:val="00FE60B8"/>
    <w:rsid w:val="00FE65E0"/>
    <w:rsid w:val="00FE6651"/>
    <w:rsid w:val="00FE6844"/>
    <w:rsid w:val="00FE69AE"/>
    <w:rsid w:val="00FE6CD0"/>
    <w:rsid w:val="00FE6D43"/>
    <w:rsid w:val="00FE6E49"/>
    <w:rsid w:val="00FE705E"/>
    <w:rsid w:val="00FE7BD9"/>
    <w:rsid w:val="00FE7EA1"/>
    <w:rsid w:val="00FF0034"/>
    <w:rsid w:val="00FF09EA"/>
    <w:rsid w:val="00FF0ACE"/>
    <w:rsid w:val="00FF0E37"/>
    <w:rsid w:val="00FF0F23"/>
    <w:rsid w:val="00FF0F88"/>
    <w:rsid w:val="00FF111F"/>
    <w:rsid w:val="00FF1472"/>
    <w:rsid w:val="00FF1A95"/>
    <w:rsid w:val="00FF22EE"/>
    <w:rsid w:val="00FF2AD1"/>
    <w:rsid w:val="00FF2B14"/>
    <w:rsid w:val="00FF2BE7"/>
    <w:rsid w:val="00FF332A"/>
    <w:rsid w:val="00FF37F3"/>
    <w:rsid w:val="00FF3818"/>
    <w:rsid w:val="00FF3DC8"/>
    <w:rsid w:val="00FF45F8"/>
    <w:rsid w:val="00FF584C"/>
    <w:rsid w:val="00FF59E7"/>
    <w:rsid w:val="00FF5A27"/>
    <w:rsid w:val="00FF5E8E"/>
    <w:rsid w:val="00FF61F5"/>
    <w:rsid w:val="00FF623D"/>
    <w:rsid w:val="00FF635F"/>
    <w:rsid w:val="00FF6F08"/>
    <w:rsid w:val="00FF6F4D"/>
    <w:rsid w:val="00FF729E"/>
    <w:rsid w:val="00FF7454"/>
    <w:rsid w:val="00FF7963"/>
    <w:rsid w:val="00FF7B3F"/>
    <w:rsid w:val="00FF7E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chartTrackingRefBased/>
  <w15:docId w15:val="{11E733D1-A9BD-4869-B25F-E0728265E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14E5"/>
    <w:pPr>
      <w:spacing w:after="180"/>
    </w:pPr>
    <w:rPr>
      <w:rFonts w:ascii="Times New Roman" w:hAnsi="Times New Roman"/>
      <w:lang w:eastAsia="en-US"/>
    </w:rPr>
  </w:style>
  <w:style w:type="paragraph" w:styleId="Heading1">
    <w:name w:val="heading 1"/>
    <w:aliases w:val="NMP Heading 1,H1,h1,h11,h12,h13,h14,h15,h16,app heading 1,l1,Memo Heading 1,Heading 1_a,heading 1,h17,h111,h121,h131,h141,h151,h161,h18,h112,h122,h132,h142,h152,h162,h19,h113,h123,h133,h143,h153,h163,1. Heading"/>
    <w:basedOn w:val="Normal"/>
    <w:next w:val="Normal"/>
    <w:link w:val="Heading1Char"/>
    <w:qFormat/>
    <w:rsid w:val="0071071D"/>
    <w:pPr>
      <w:keepNext/>
      <w:numPr>
        <w:numId w:val="1"/>
      </w:numPr>
      <w:outlineLvl w:val="0"/>
    </w:pPr>
    <w:rPr>
      <w:rFonts w:ascii="Arial" w:eastAsia="MS Gothic" w:hAnsi="Arial"/>
      <w:sz w:val="24"/>
      <w:szCs w:val="24"/>
    </w:rPr>
  </w:style>
  <w:style w:type="paragraph" w:styleId="Heading2">
    <w:name w:val="heading 2"/>
    <w:aliases w:val="Head2A,2,H2,h2,UNDERRUBRIK 1-2,DO NOT USE_h2,h21,Heading 2 Char,H2 Char,h2 Char"/>
    <w:basedOn w:val="Heading1"/>
    <w:next w:val="Normal"/>
    <w:qFormat/>
    <w:rsid w:val="0071071D"/>
    <w:pPr>
      <w:keepLines/>
      <w:numPr>
        <w:ilvl w:val="1"/>
      </w:numPr>
      <w:spacing w:before="180"/>
      <w:outlineLvl w:val="1"/>
    </w:pPr>
    <w:rPr>
      <w:rFonts w:eastAsia="MS Mincho"/>
      <w:sz w:val="32"/>
      <w:szCs w:val="20"/>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qFormat/>
    <w:rsid w:val="0071071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Normal"/>
    <w:next w:val="Normal"/>
    <w:qFormat/>
    <w:rsid w:val="00336876"/>
    <w:pPr>
      <w:keepNext/>
      <w:numPr>
        <w:ilvl w:val="3"/>
        <w:numId w:val="1"/>
      </w:numPr>
      <w:outlineLvl w:val="3"/>
    </w:pPr>
    <w:rPr>
      <w:b/>
      <w:bCs/>
    </w:rPr>
  </w:style>
  <w:style w:type="paragraph" w:styleId="Heading5">
    <w:name w:val="heading 5"/>
    <w:basedOn w:val="Normal"/>
    <w:next w:val="Normal"/>
    <w:qFormat/>
    <w:rsid w:val="00D2740C"/>
    <w:pPr>
      <w:numPr>
        <w:ilvl w:val="4"/>
        <w:numId w:val="1"/>
      </w:numPr>
      <w:spacing w:before="240" w:after="60"/>
      <w:outlineLvl w:val="4"/>
    </w:pPr>
    <w:rPr>
      <w:b/>
      <w:bCs/>
      <w:i/>
      <w:iCs/>
      <w:sz w:val="26"/>
      <w:szCs w:val="26"/>
    </w:rPr>
  </w:style>
  <w:style w:type="paragraph" w:styleId="Heading6">
    <w:name w:val="heading 6"/>
    <w:basedOn w:val="Normal"/>
    <w:next w:val="Normal"/>
    <w:qFormat/>
    <w:rsid w:val="00D2740C"/>
    <w:pPr>
      <w:numPr>
        <w:ilvl w:val="5"/>
        <w:numId w:val="1"/>
      </w:numPr>
      <w:spacing w:before="240" w:after="60"/>
      <w:outlineLvl w:val="5"/>
    </w:pPr>
    <w:rPr>
      <w:b/>
      <w:bCs/>
      <w:sz w:val="22"/>
      <w:szCs w:val="22"/>
    </w:rPr>
  </w:style>
  <w:style w:type="paragraph" w:styleId="Heading7">
    <w:name w:val="heading 7"/>
    <w:basedOn w:val="Normal"/>
    <w:next w:val="Normal"/>
    <w:qFormat/>
    <w:rsid w:val="00D2740C"/>
    <w:pPr>
      <w:numPr>
        <w:ilvl w:val="6"/>
        <w:numId w:val="1"/>
      </w:numPr>
      <w:spacing w:before="240" w:after="60"/>
      <w:outlineLvl w:val="6"/>
    </w:pPr>
    <w:rPr>
      <w:sz w:val="24"/>
      <w:szCs w:val="24"/>
    </w:rPr>
  </w:style>
  <w:style w:type="paragraph" w:styleId="Heading8">
    <w:name w:val="heading 8"/>
    <w:basedOn w:val="Normal"/>
    <w:next w:val="Normal"/>
    <w:qFormat/>
    <w:rsid w:val="00D2740C"/>
    <w:pPr>
      <w:numPr>
        <w:ilvl w:val="7"/>
        <w:numId w:val="1"/>
      </w:numPr>
      <w:spacing w:before="240" w:after="60"/>
      <w:outlineLvl w:val="7"/>
    </w:pPr>
    <w:rPr>
      <w:i/>
      <w:iCs/>
      <w:sz w:val="24"/>
      <w:szCs w:val="24"/>
    </w:rPr>
  </w:style>
  <w:style w:type="paragraph" w:styleId="Heading9">
    <w:name w:val="heading 9"/>
    <w:basedOn w:val="Normal"/>
    <w:next w:val="Normal"/>
    <w:qFormat/>
    <w:rsid w:val="00D2740C"/>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71071D"/>
    <w:pPr>
      <w:widowControl w:val="0"/>
    </w:pPr>
    <w:rPr>
      <w:rFonts w:ascii="Arial" w:hAnsi="Arial"/>
      <w:b/>
      <w:noProof/>
      <w:sz w:val="18"/>
      <w:lang w:eastAsia="en-US"/>
    </w:rPr>
  </w:style>
  <w:style w:type="paragraph" w:styleId="Footer">
    <w:name w:val="footer"/>
    <w:basedOn w:val="Header"/>
    <w:rsid w:val="0071071D"/>
    <w:pPr>
      <w:jc w:val="center"/>
    </w:pPr>
    <w:rPr>
      <w:i/>
    </w:rPr>
  </w:style>
  <w:style w:type="table" w:styleId="TableGrid">
    <w:name w:val="Table Grid"/>
    <w:basedOn w:val="TableNormal"/>
    <w:uiPriority w:val="3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71071D"/>
  </w:style>
  <w:style w:type="paragraph" w:styleId="BalloonText">
    <w:name w:val="Balloon Text"/>
    <w:basedOn w:val="Normal"/>
    <w:semiHidden/>
    <w:rsid w:val="00D16973"/>
    <w:rPr>
      <w:rFonts w:ascii="Arial" w:eastAsia="MS Gothic" w:hAnsi="Arial"/>
      <w:sz w:val="18"/>
      <w:szCs w:val="18"/>
    </w:rPr>
  </w:style>
  <w:style w:type="paragraph" w:customStyle="1" w:styleId="Char">
    <w:name w:val="Char"/>
    <w:basedOn w:val="DocumentMap"/>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DocumentMap">
    <w:name w:val="Document Map"/>
    <w:basedOn w:val="Normal"/>
    <w:semiHidden/>
    <w:rsid w:val="005E04C5"/>
    <w:pPr>
      <w:shd w:val="clear" w:color="auto" w:fill="000080"/>
    </w:pPr>
    <w:rPr>
      <w:rFonts w:ascii="Arial" w:eastAsia="MS Gothic" w:hAnsi="Arial"/>
    </w:rPr>
  </w:style>
  <w:style w:type="paragraph" w:customStyle="1" w:styleId="B1">
    <w:name w:val="B1"/>
    <w:basedOn w:val="List"/>
    <w:rsid w:val="0041636E"/>
    <w:pPr>
      <w:overflowPunct w:val="0"/>
      <w:autoSpaceDE w:val="0"/>
      <w:autoSpaceDN w:val="0"/>
      <w:adjustRightInd w:val="0"/>
      <w:ind w:left="568" w:firstLineChars="0" w:hanging="284"/>
      <w:textAlignment w:val="baseline"/>
    </w:pPr>
  </w:style>
  <w:style w:type="paragraph" w:styleId="List">
    <w:name w:val="List"/>
    <w:basedOn w:val="Normal"/>
    <w:rsid w:val="0041636E"/>
    <w:pPr>
      <w:ind w:left="200" w:hangingChars="200" w:hanging="200"/>
    </w:pPr>
  </w:style>
  <w:style w:type="paragraph" w:customStyle="1" w:styleId="TAL">
    <w:name w:val="TAL"/>
    <w:basedOn w:val="Normal"/>
    <w:link w:val="TALChar"/>
    <w:rsid w:val="00336876"/>
    <w:pPr>
      <w:keepNext/>
      <w:keepLines/>
      <w:spacing w:after="0"/>
    </w:pPr>
    <w:rPr>
      <w:rFonts w:ascii="Arial" w:hAnsi="Arial"/>
      <w:sz w:val="18"/>
      <w:lang w:eastAsia="ja-JP"/>
    </w:rPr>
  </w:style>
  <w:style w:type="paragraph" w:customStyle="1" w:styleId="TAH">
    <w:name w:val="TAH"/>
    <w:basedOn w:val="Normal"/>
    <w:rsid w:val="00336876"/>
    <w:pPr>
      <w:keepNext/>
      <w:keepLines/>
      <w:spacing w:after="0"/>
      <w:jc w:val="center"/>
    </w:pPr>
    <w:rPr>
      <w:rFonts w:ascii="Arial" w:hAnsi="Arial"/>
      <w:b/>
      <w:sz w:val="18"/>
      <w:lang w:eastAsia="ja-JP"/>
    </w:rPr>
  </w:style>
  <w:style w:type="character" w:customStyle="1" w:styleId="TALChar">
    <w:name w:val="TAL Char"/>
    <w:link w:val="TAL"/>
    <w:rsid w:val="00336876"/>
    <w:rPr>
      <w:rFonts w:ascii="Arial" w:eastAsia="MS Mincho" w:hAnsi="Arial"/>
      <w:sz w:val="18"/>
      <w:lang w:val="en-GB" w:eastAsia="ja-JP" w:bidi="ar-SA"/>
    </w:rPr>
  </w:style>
  <w:style w:type="paragraph" w:customStyle="1" w:styleId="PL">
    <w:name w:val="PL"/>
    <w:link w:val="PLChar"/>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rsid w:val="00FD2C86"/>
    <w:rPr>
      <w:rFonts w:ascii="Courier New" w:hAnsi="Courier New"/>
      <w:noProof/>
      <w:sz w:val="16"/>
      <w:lang w:val="en-GB" w:eastAsia="en-US" w:bidi="ar-SA"/>
    </w:rPr>
  </w:style>
  <w:style w:type="paragraph" w:customStyle="1" w:styleId="B2">
    <w:name w:val="B2"/>
    <w:basedOn w:val="List2"/>
    <w:rsid w:val="003206A7"/>
    <w:pPr>
      <w:overflowPunct w:val="0"/>
      <w:autoSpaceDE w:val="0"/>
      <w:autoSpaceDN w:val="0"/>
      <w:adjustRightInd w:val="0"/>
      <w:ind w:leftChars="0" w:left="851" w:firstLineChars="0" w:hanging="284"/>
      <w:textAlignment w:val="baseline"/>
    </w:pPr>
  </w:style>
  <w:style w:type="paragraph" w:styleId="List2">
    <w:name w:val="List 2"/>
    <w:basedOn w:val="Normal"/>
    <w:rsid w:val="003206A7"/>
    <w:pPr>
      <w:ind w:leftChars="200" w:left="100" w:hangingChars="200" w:hanging="200"/>
    </w:pPr>
  </w:style>
  <w:style w:type="paragraph" w:styleId="Index2">
    <w:name w:val="index 2"/>
    <w:basedOn w:val="Index1"/>
    <w:semiHidden/>
    <w:rsid w:val="003206A7"/>
    <w:pPr>
      <w:keepLines/>
      <w:overflowPunct w:val="0"/>
      <w:autoSpaceDE w:val="0"/>
      <w:autoSpaceDN w:val="0"/>
      <w:adjustRightInd w:val="0"/>
      <w:spacing w:after="0"/>
      <w:ind w:left="284" w:firstLineChars="0" w:firstLine="0"/>
      <w:textAlignment w:val="baseline"/>
    </w:pPr>
  </w:style>
  <w:style w:type="paragraph" w:styleId="Index1">
    <w:name w:val="index 1"/>
    <w:basedOn w:val="Normal"/>
    <w:next w:val="Normal"/>
    <w:autoRedefine/>
    <w:semiHidden/>
    <w:rsid w:val="003206A7"/>
    <w:pPr>
      <w:ind w:left="200" w:hangingChars="100" w:hanging="200"/>
    </w:pPr>
  </w:style>
  <w:style w:type="paragraph" w:customStyle="1" w:styleId="Guidance">
    <w:name w:val="Guidance"/>
    <w:basedOn w:val="Normal"/>
    <w:rsid w:val="00D3338B"/>
    <w:rPr>
      <w:i/>
      <w:color w:val="0000FF"/>
    </w:rPr>
  </w:style>
  <w:style w:type="character" w:styleId="CommentReference">
    <w:name w:val="annotation reference"/>
    <w:semiHidden/>
    <w:rsid w:val="00D3338B"/>
    <w:rPr>
      <w:sz w:val="18"/>
      <w:szCs w:val="18"/>
    </w:rPr>
  </w:style>
  <w:style w:type="paragraph" w:styleId="CommentText">
    <w:name w:val="annotation text"/>
    <w:basedOn w:val="Normal"/>
    <w:semiHidden/>
    <w:rsid w:val="00D3338B"/>
  </w:style>
  <w:style w:type="paragraph" w:styleId="CommentSubject">
    <w:name w:val="annotation subject"/>
    <w:basedOn w:val="CommentText"/>
    <w:next w:val="CommentText"/>
    <w:semiHidden/>
    <w:rsid w:val="00D3338B"/>
    <w:rPr>
      <w:b/>
      <w:bCs/>
    </w:rPr>
  </w:style>
  <w:style w:type="paragraph" w:customStyle="1" w:styleId="NO">
    <w:name w:val="NO"/>
    <w:basedOn w:val="Normal"/>
    <w:rsid w:val="00E2063A"/>
    <w:pPr>
      <w:keepLines/>
      <w:overflowPunct w:val="0"/>
      <w:autoSpaceDE w:val="0"/>
      <w:autoSpaceDN w:val="0"/>
      <w:adjustRightInd w:val="0"/>
      <w:ind w:left="1135" w:hanging="851"/>
      <w:textAlignment w:val="baseline"/>
    </w:pPr>
  </w:style>
  <w:style w:type="paragraph" w:customStyle="1" w:styleId="FP">
    <w:name w:val="FP"/>
    <w:basedOn w:val="Normal"/>
    <w:rsid w:val="00444DF8"/>
    <w:pPr>
      <w:overflowPunct w:val="0"/>
      <w:autoSpaceDE w:val="0"/>
      <w:autoSpaceDN w:val="0"/>
      <w:adjustRightInd w:val="0"/>
      <w:spacing w:after="0"/>
      <w:textAlignment w:val="baseline"/>
    </w:pPr>
  </w:style>
  <w:style w:type="paragraph" w:customStyle="1" w:styleId="Char0">
    <w:name w:val="Char"/>
    <w:basedOn w:val="Normal"/>
    <w:rsid w:val="00334BD4"/>
    <w:rPr>
      <w:rFonts w:ascii="Century" w:hAnsi="Century"/>
      <w:lang w:eastAsia="ja-JP"/>
    </w:rPr>
  </w:style>
  <w:style w:type="paragraph" w:customStyle="1" w:styleId="ZchnZchn3">
    <w:name w:val="Zchn Zchn3"/>
    <w:basedOn w:val="Normal"/>
    <w:next w:val="Normal"/>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TableProfessional">
    <w:name w:val="Table Professional"/>
    <w:basedOn w:val="TableNormal"/>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Strong">
    <w:name w:val="Strong"/>
    <w:uiPriority w:val="22"/>
    <w:qFormat/>
    <w:rsid w:val="00EF1C21"/>
    <w:rPr>
      <w:b/>
      <w:bCs/>
    </w:rPr>
  </w:style>
  <w:style w:type="paragraph" w:styleId="BodyText">
    <w:name w:val="Body Text"/>
    <w:aliases w:val="bt,body indent,paragraph 2,body text, ändrad,AvtalBrödtext,ändrad,Bodytext,Compliance,Response,Body3"/>
    <w:basedOn w:val="Normal"/>
    <w:link w:val="BodyTextChar"/>
    <w:rsid w:val="00917453"/>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917453"/>
    <w:rPr>
      <w:lang w:val="en-GB" w:eastAsia="en-GB" w:bidi="ar-SA"/>
    </w:rPr>
  </w:style>
  <w:style w:type="table" w:styleId="TableColorful2">
    <w:name w:val="Table Colorful 2"/>
    <w:basedOn w:val="TableNormal"/>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Hyperlink">
    <w:name w:val="Hyperlink"/>
    <w:uiPriority w:val="99"/>
    <w:rsid w:val="00ED521D"/>
    <w:rPr>
      <w:color w:val="0000FF"/>
      <w:u w:val="single"/>
    </w:rPr>
  </w:style>
  <w:style w:type="character" w:customStyle="1" w:styleId="PlainTextChar1">
    <w:name w:val="Plain Text Char1"/>
    <w:link w:val="PlainText"/>
    <w:semiHidden/>
    <w:locked/>
    <w:rsid w:val="00C67569"/>
    <w:rPr>
      <w:rFonts w:ascii="Consolas" w:hAnsi="Consolas"/>
      <w:sz w:val="21"/>
      <w:szCs w:val="21"/>
      <w:lang w:bidi="ar-SA"/>
    </w:rPr>
  </w:style>
  <w:style w:type="paragraph" w:styleId="PlainText">
    <w:name w:val="Plain Text"/>
    <w:basedOn w:val="Normal"/>
    <w:link w:val="PlainTextChar1"/>
    <w:uiPriority w:val="99"/>
    <w:rsid w:val="00C67569"/>
    <w:pPr>
      <w:spacing w:after="0"/>
    </w:pPr>
    <w:rPr>
      <w:rFonts w:ascii="Consolas" w:eastAsia="Times New Roman" w:hAnsi="Consolas"/>
      <w:sz w:val="21"/>
      <w:szCs w:val="21"/>
      <w:lang w:eastAsia="en-GB"/>
    </w:rPr>
  </w:style>
  <w:style w:type="character" w:customStyle="1" w:styleId="PlainTextChar">
    <w:name w:val="Plain Text Char"/>
    <w:uiPriority w:val="99"/>
    <w:locked/>
    <w:rsid w:val="006628CE"/>
    <w:rPr>
      <w:rFonts w:ascii="Consolas" w:hAnsi="Consolas"/>
      <w:sz w:val="21"/>
      <w:szCs w:val="21"/>
      <w:lang w:bidi="ar-SA"/>
    </w:rPr>
  </w:style>
  <w:style w:type="paragraph" w:styleId="NormalWeb">
    <w:name w:val="Normal (Web)"/>
    <w:basedOn w:val="Normal"/>
    <w:uiPriority w:val="99"/>
    <w:unhideWhenUsed/>
    <w:rsid w:val="00460521"/>
    <w:pPr>
      <w:spacing w:before="100" w:beforeAutospacing="1" w:after="100" w:afterAutospacing="1"/>
    </w:pPr>
    <w:rPr>
      <w:rFonts w:eastAsia="Times New Roman"/>
      <w:sz w:val="24"/>
      <w:szCs w:val="24"/>
      <w:lang w:eastAsia="en-GB"/>
    </w:rPr>
  </w:style>
  <w:style w:type="paragraph" w:styleId="ListParagraph">
    <w:name w:val="List Paragraph"/>
    <w:basedOn w:val="Normal"/>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Specbody">
    <w:name w:val="Specbody"/>
    <w:basedOn w:val="Normal"/>
    <w:link w:val="SpecbodyChar"/>
    <w:rsid w:val="00653C93"/>
    <w:pPr>
      <w:spacing w:after="230" w:line="360" w:lineRule="auto"/>
      <w:jc w:val="both"/>
    </w:pPr>
    <w:rPr>
      <w:rFonts w:ascii="Arial" w:eastAsia="Times New Roman" w:hAnsi="Arial"/>
      <w:sz w:val="23"/>
      <w:szCs w:val="23"/>
    </w:rPr>
  </w:style>
  <w:style w:type="character" w:styleId="LineNumber">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Heading1"/>
    <w:link w:val="Style1Char"/>
    <w:qFormat/>
    <w:rsid w:val="00023C05"/>
    <w:rPr>
      <w:rFonts w:ascii="Times New Roman" w:hAnsi="Times New Roman"/>
      <w:b/>
      <w:sz w:val="22"/>
      <w:szCs w:val="22"/>
      <w:lang w:eastAsia="ja-JP"/>
    </w:rPr>
  </w:style>
  <w:style w:type="character" w:styleId="Emphasis">
    <w:name w:val="Emphasis"/>
    <w:qFormat/>
    <w:rsid w:val="00346F47"/>
    <w:rPr>
      <w:i/>
      <w:iCs/>
    </w:rPr>
  </w:style>
  <w:style w:type="character" w:customStyle="1" w:styleId="Heading1Char">
    <w:name w:val="Heading 1 Char"/>
    <w:aliases w:val="NMP Heading 1 Char,H1 Char,h1 Char,h11 Char,h12 Char,h13 Char,h14 Char,h15 Char,h16 Char,app heading 1 Char,l1 Char,Memo Heading 1 Char,Heading 1_a Char,heading 1 Char,h17 Char,h111 Char,h121 Char,h131 Char,h141 Char,h151 Char,h161 Char"/>
    <w:link w:val="Heading1"/>
    <w:rsid w:val="00023C05"/>
    <w:rPr>
      <w:rFonts w:ascii="Arial" w:eastAsia="MS Gothic" w:hAnsi="Arial"/>
      <w:sz w:val="24"/>
      <w:szCs w:val="24"/>
      <w:lang w:eastAsia="en-US"/>
    </w:rPr>
  </w:style>
  <w:style w:type="character" w:customStyle="1" w:styleId="Style1Char">
    <w:name w:val="Style1 Char"/>
    <w:link w:val="Style1"/>
    <w:rsid w:val="00023C05"/>
    <w:rPr>
      <w:rFonts w:ascii="Times New Roman" w:eastAsia="MS Gothic" w:hAnsi="Times New Roman"/>
      <w:b/>
      <w:sz w:val="22"/>
      <w:szCs w:val="22"/>
      <w:lang w:eastAsia="ja-JP"/>
    </w:rPr>
  </w:style>
  <w:style w:type="paragraph" w:customStyle="1" w:styleId="References">
    <w:name w:val="References"/>
    <w:basedOn w:val="Normal"/>
    <w:rsid w:val="004C5362"/>
    <w:pPr>
      <w:numPr>
        <w:numId w:val="2"/>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
    <w:name w:val="Table Text"/>
    <w:basedOn w:val="Normal"/>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Reference">
    <w:name w:val="Reference"/>
    <w:basedOn w:val="Normal"/>
    <w:rsid w:val="009D7D90"/>
    <w:pPr>
      <w:widowControl w:val="0"/>
      <w:numPr>
        <w:numId w:val="4"/>
      </w:numPr>
      <w:spacing w:after="0"/>
      <w:jc w:val="both"/>
    </w:pPr>
    <w:rPr>
      <w:kern w:val="2"/>
      <w:sz w:val="21"/>
      <w:szCs w:val="24"/>
      <w:lang w:val="de-DE" w:eastAsia="ja-JP"/>
    </w:rPr>
  </w:style>
  <w:style w:type="paragraph" w:customStyle="1" w:styleId="TdocHeading1">
    <w:name w:val="Tdoc_Heading_1"/>
    <w:basedOn w:val="Heading1"/>
    <w:next w:val="BodyText"/>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Bullet">
    <w:name w:val="List Bullet"/>
    <w:basedOn w:val="Normal"/>
    <w:rsid w:val="0070301C"/>
    <w:pPr>
      <w:numPr>
        <w:numId w:val="6"/>
      </w:numPr>
      <w:contextualSpacing/>
    </w:pPr>
  </w:style>
  <w:style w:type="paragraph" w:styleId="Caption">
    <w:name w:val="caption"/>
    <w:basedOn w:val="Normal"/>
    <w:next w:val="Normal"/>
    <w:unhideWhenUsed/>
    <w:qFormat/>
    <w:rsid w:val="007B4C4A"/>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274554">
      <w:bodyDiv w:val="1"/>
      <w:marLeft w:val="0"/>
      <w:marRight w:val="0"/>
      <w:marTop w:val="0"/>
      <w:marBottom w:val="0"/>
      <w:divBdr>
        <w:top w:val="none" w:sz="0" w:space="0" w:color="auto"/>
        <w:left w:val="none" w:sz="0" w:space="0" w:color="auto"/>
        <w:bottom w:val="none" w:sz="0" w:space="0" w:color="auto"/>
        <w:right w:val="none" w:sz="0" w:space="0" w:color="auto"/>
      </w:divBdr>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9.wmf"/><Relationship Id="rId42" Type="http://schemas.openxmlformats.org/officeDocument/2006/relationships/image" Target="media/image19.wmf"/><Relationship Id="rId47" Type="http://schemas.openxmlformats.org/officeDocument/2006/relationships/oleObject" Target="embeddings/oleObject19.bin"/><Relationship Id="rId63" Type="http://schemas.openxmlformats.org/officeDocument/2006/relationships/oleObject" Target="embeddings/oleObject27.bin"/><Relationship Id="rId68" Type="http://schemas.openxmlformats.org/officeDocument/2006/relationships/image" Target="media/image32.wmf"/><Relationship Id="rId84" Type="http://schemas.openxmlformats.org/officeDocument/2006/relationships/oleObject" Target="embeddings/oleObject38.bin"/><Relationship Id="rId89" Type="http://schemas.openxmlformats.org/officeDocument/2006/relationships/oleObject" Target="embeddings/oleObject43.bin"/><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oleObject" Target="embeddings/oleObject46.bin"/><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oleObject" Target="embeddings/oleObject7.bin"/><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image" Target="media/image18.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emf"/><Relationship Id="rId79" Type="http://schemas.openxmlformats.org/officeDocument/2006/relationships/image" Target="media/image38.emf"/><Relationship Id="rId87" Type="http://schemas.openxmlformats.org/officeDocument/2006/relationships/oleObject" Target="embeddings/oleObject41.bin"/><Relationship Id="rId102"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oleObject" Target="embeddings/oleObject26.bin"/><Relationship Id="rId82" Type="http://schemas.openxmlformats.org/officeDocument/2006/relationships/oleObject" Target="embeddings/oleObject36.bin"/><Relationship Id="rId90" Type="http://schemas.openxmlformats.org/officeDocument/2006/relationships/oleObject" Target="embeddings/oleObject44.bin"/><Relationship Id="rId95" Type="http://schemas.openxmlformats.org/officeDocument/2006/relationships/oleObject" Target="embeddings/oleObject49.bin"/><Relationship Id="rId19" Type="http://schemas.openxmlformats.org/officeDocument/2006/relationships/image" Target="media/image8.wmf"/><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image" Target="media/image13.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0.bin"/><Relationship Id="rId77" Type="http://schemas.openxmlformats.org/officeDocument/2006/relationships/oleObject" Target="embeddings/oleObject34.bin"/><Relationship Id="rId100" Type="http://schemas.openxmlformats.org/officeDocument/2006/relationships/oleObject" Target="embeddings/oleObject54.bin"/><Relationship Id="rId105"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21.bin"/><Relationship Id="rId72" Type="http://schemas.openxmlformats.org/officeDocument/2006/relationships/image" Target="media/image34.wmf"/><Relationship Id="rId80" Type="http://schemas.openxmlformats.org/officeDocument/2006/relationships/image" Target="media/image39.emf"/><Relationship Id="rId85" Type="http://schemas.openxmlformats.org/officeDocument/2006/relationships/oleObject" Target="embeddings/oleObject39.bin"/><Relationship Id="rId93" Type="http://schemas.openxmlformats.org/officeDocument/2006/relationships/oleObject" Target="embeddings/oleObject47.bin"/><Relationship Id="rId98" Type="http://schemas.openxmlformats.org/officeDocument/2006/relationships/oleObject" Target="embeddings/oleObject52.bin"/><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image" Target="media/image11.wmf"/><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5.bin"/><Relationship Id="rId67" Type="http://schemas.openxmlformats.org/officeDocument/2006/relationships/oleObject" Target="embeddings/oleObject29.bin"/><Relationship Id="rId103" Type="http://schemas.openxmlformats.org/officeDocument/2006/relationships/footer" Target="footer1.xml"/><Relationship Id="rId20" Type="http://schemas.openxmlformats.org/officeDocument/2006/relationships/oleObject" Target="embeddings/oleObject5.bin"/><Relationship Id="rId41" Type="http://schemas.openxmlformats.org/officeDocument/2006/relationships/oleObject" Target="embeddings/oleObject16.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image" Target="media/image36.wmf"/><Relationship Id="rId83" Type="http://schemas.openxmlformats.org/officeDocument/2006/relationships/oleObject" Target="embeddings/oleObject37.bin"/><Relationship Id="rId88" Type="http://schemas.openxmlformats.org/officeDocument/2006/relationships/oleObject" Target="embeddings/oleObject42.bin"/><Relationship Id="rId91" Type="http://schemas.openxmlformats.org/officeDocument/2006/relationships/oleObject" Target="embeddings/oleObject45.bin"/><Relationship Id="rId96" Type="http://schemas.openxmlformats.org/officeDocument/2006/relationships/oleObject" Target="embeddings/oleObject50.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image" Target="media/image16.wmf"/><Relationship Id="rId49" Type="http://schemas.openxmlformats.org/officeDocument/2006/relationships/oleObject" Target="embeddings/oleObject20.bin"/><Relationship Id="rId57" Type="http://schemas.openxmlformats.org/officeDocument/2006/relationships/oleObject" Target="embeddings/oleObject24.bin"/><Relationship Id="rId106" Type="http://schemas.openxmlformats.org/officeDocument/2006/relationships/theme" Target="theme/theme1.xml"/><Relationship Id="rId10" Type="http://schemas.openxmlformats.org/officeDocument/2006/relationships/image" Target="media/image3.wmf"/><Relationship Id="rId31" Type="http://schemas.openxmlformats.org/officeDocument/2006/relationships/oleObject" Target="embeddings/oleObject11.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image" Target="media/image37.emf"/><Relationship Id="rId81" Type="http://schemas.openxmlformats.org/officeDocument/2006/relationships/oleObject" Target="embeddings/oleObject35.bin"/><Relationship Id="rId86" Type="http://schemas.openxmlformats.org/officeDocument/2006/relationships/oleObject" Target="embeddings/oleObject40.bin"/><Relationship Id="rId94" Type="http://schemas.openxmlformats.org/officeDocument/2006/relationships/oleObject" Target="embeddings/oleObject48.bin"/><Relationship Id="rId99" Type="http://schemas.openxmlformats.org/officeDocument/2006/relationships/oleObject" Target="embeddings/oleObject53.bin"/><Relationship Id="rId101" Type="http://schemas.openxmlformats.org/officeDocument/2006/relationships/oleObject" Target="embeddings/oleObject55.bin"/><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oleObject" Target="embeddings/oleObject2.bin"/><Relationship Id="rId18" Type="http://schemas.openxmlformats.org/officeDocument/2006/relationships/image" Target="media/image7.emf"/><Relationship Id="rId39" Type="http://schemas.openxmlformats.org/officeDocument/2006/relationships/oleObject" Target="embeddings/oleObject15.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3.bin"/><Relationship Id="rId76" Type="http://schemas.openxmlformats.org/officeDocument/2006/relationships/oleObject" Target="embeddings/oleObject33.bin"/><Relationship Id="rId97" Type="http://schemas.openxmlformats.org/officeDocument/2006/relationships/oleObject" Target="embeddings/oleObject51.bin"/><Relationship Id="rId10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0A968A-590C-4BD0-B597-FDBB1305F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9</Pages>
  <Words>2428</Words>
  <Characters>13846</Characters>
  <Application>Microsoft Office Word</Application>
  <DocSecurity>0</DocSecurity>
  <Lines>115</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Details of the DL Frequency hopping for LTE Rel-13 MTC</vt:lpstr>
      <vt:lpstr>PDSCH coverage enhancement</vt:lpstr>
    </vt:vector>
  </TitlesOfParts>
  <Company>NEC Group</Company>
  <LinksUpToDate>false</LinksUpToDate>
  <CharactersWithSpaces>16242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Details of the DL Frequency hopping for LTE Rel-13 MTC</dc:title>
  <dc:subject/>
  <dc:creator>NEC Group</dc:creator>
  <cp:keywords/>
  <cp:lastModifiedBy>Yassin Awad</cp:lastModifiedBy>
  <cp:revision>11</cp:revision>
  <cp:lastPrinted>2015-09-15T10:45:00Z</cp:lastPrinted>
  <dcterms:created xsi:type="dcterms:W3CDTF">2015-11-13T09:41:00Z</dcterms:created>
  <dcterms:modified xsi:type="dcterms:W3CDTF">2015-11-13T18:21:00Z</dcterms:modified>
</cp:coreProperties>
</file>